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55" w:rsidRPr="00712793" w:rsidRDefault="00712793" w:rsidP="0071279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12793">
        <w:rPr>
          <w:rFonts w:ascii="Arial" w:hAnsi="Arial" w:cs="Arial"/>
          <w:b/>
          <w:sz w:val="36"/>
          <w:szCs w:val="36"/>
        </w:rPr>
        <w:t>Российская Федерация</w:t>
      </w:r>
    </w:p>
    <w:p w:rsidR="00712793" w:rsidRPr="00712793" w:rsidRDefault="00712793" w:rsidP="0071279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12793">
        <w:rPr>
          <w:rFonts w:ascii="Arial" w:hAnsi="Arial" w:cs="Arial"/>
          <w:b/>
          <w:sz w:val="36"/>
          <w:szCs w:val="36"/>
        </w:rPr>
        <w:t>Курская область</w:t>
      </w:r>
    </w:p>
    <w:p w:rsidR="00712793" w:rsidRPr="00712793" w:rsidRDefault="00712793" w:rsidP="0071279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12793" w:rsidRPr="00712793" w:rsidRDefault="00712793" w:rsidP="0071279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12793">
        <w:rPr>
          <w:rFonts w:ascii="Arial" w:hAnsi="Arial" w:cs="Arial"/>
          <w:b/>
          <w:sz w:val="36"/>
          <w:szCs w:val="36"/>
        </w:rPr>
        <w:t>Собрание депутатов Быковского сельсовета</w:t>
      </w:r>
    </w:p>
    <w:p w:rsidR="00712793" w:rsidRPr="00712793" w:rsidRDefault="00712793" w:rsidP="0071279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12793">
        <w:rPr>
          <w:rFonts w:ascii="Arial" w:hAnsi="Arial" w:cs="Arial"/>
          <w:b/>
          <w:sz w:val="36"/>
          <w:szCs w:val="36"/>
        </w:rPr>
        <w:t>Горшеченского района</w:t>
      </w:r>
    </w:p>
    <w:p w:rsidR="00712793" w:rsidRPr="00712793" w:rsidRDefault="00712793" w:rsidP="0071279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12793" w:rsidRPr="00712793" w:rsidRDefault="00712793" w:rsidP="0071279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12793">
        <w:rPr>
          <w:rFonts w:ascii="Arial" w:hAnsi="Arial" w:cs="Arial"/>
          <w:b/>
          <w:sz w:val="36"/>
          <w:szCs w:val="36"/>
        </w:rPr>
        <w:t>РЕШЕНИЕ</w:t>
      </w:r>
    </w:p>
    <w:p w:rsidR="00712793" w:rsidRPr="00712793" w:rsidRDefault="00712793" w:rsidP="0071279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12793" w:rsidRPr="00712793" w:rsidRDefault="00871088" w:rsidP="00712793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от 12.10.</w:t>
      </w:r>
      <w:r w:rsidR="00712793" w:rsidRPr="00712793">
        <w:rPr>
          <w:rFonts w:ascii="Arial" w:hAnsi="Arial" w:cs="Arial"/>
          <w:b/>
          <w:sz w:val="36"/>
          <w:szCs w:val="36"/>
        </w:rPr>
        <w:t xml:space="preserve"> 2023 года               </w:t>
      </w:r>
      <w:r>
        <w:rPr>
          <w:rFonts w:ascii="Arial" w:hAnsi="Arial" w:cs="Arial"/>
          <w:b/>
          <w:sz w:val="36"/>
          <w:szCs w:val="36"/>
        </w:rPr>
        <w:t xml:space="preserve">                            № 76</w:t>
      </w:r>
      <w:r w:rsidR="008949E3">
        <w:rPr>
          <w:rFonts w:ascii="Arial" w:hAnsi="Arial" w:cs="Arial"/>
          <w:b/>
          <w:sz w:val="36"/>
          <w:szCs w:val="36"/>
        </w:rPr>
        <w:t>/1</w:t>
      </w:r>
    </w:p>
    <w:p w:rsidR="00712793" w:rsidRPr="00712793" w:rsidRDefault="00712793" w:rsidP="00712793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8949E3" w:rsidRDefault="008949E3" w:rsidP="008949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установлении земельного налога на территории муниципального образования «</w:t>
      </w:r>
      <w:r>
        <w:rPr>
          <w:rFonts w:ascii="Arial" w:hAnsi="Arial" w:cs="Arial"/>
          <w:b/>
          <w:sz w:val="32"/>
          <w:szCs w:val="32"/>
        </w:rPr>
        <w:t>Быковский</w:t>
      </w:r>
      <w:r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>
        <w:rPr>
          <w:rFonts w:ascii="Arial" w:hAnsi="Arial" w:cs="Arial"/>
          <w:b/>
          <w:sz w:val="32"/>
          <w:szCs w:val="32"/>
        </w:rPr>
        <w:t>Горшеченского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Курской области»</w:t>
      </w:r>
    </w:p>
    <w:p w:rsid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8949E3">
        <w:rPr>
          <w:rFonts w:ascii="Arial" w:hAnsi="Arial" w:cs="Arial"/>
          <w:sz w:val="28"/>
          <w:szCs w:val="28"/>
        </w:rPr>
        <w:t xml:space="preserve">В соответствии с главой 31 "Земельный налог" части второй части второй </w:t>
      </w:r>
      <w:hyperlink r:id="rId6">
        <w:r w:rsidRPr="008949E3">
          <w:rPr>
            <w:rFonts w:ascii="Arial" w:hAnsi="Arial" w:cs="Arial"/>
            <w:sz w:val="28"/>
            <w:szCs w:val="28"/>
          </w:rPr>
          <w:t>Налогового кодекса</w:t>
        </w:r>
      </w:hyperlink>
      <w:r w:rsidRPr="008949E3">
        <w:rPr>
          <w:rFonts w:ascii="Arial" w:hAnsi="Arial" w:cs="Arial"/>
          <w:sz w:val="28"/>
          <w:szCs w:val="28"/>
        </w:rPr>
        <w:t xml:space="preserve"> Российской Федерации, </w:t>
      </w:r>
      <w:hyperlink r:id="rId7">
        <w:r w:rsidRPr="008949E3">
          <w:rPr>
            <w:rFonts w:ascii="Arial" w:hAnsi="Arial" w:cs="Arial"/>
            <w:sz w:val="28"/>
            <w:szCs w:val="28"/>
          </w:rPr>
          <w:t>Федеральным законом</w:t>
        </w:r>
      </w:hyperlink>
      <w:r w:rsidRPr="008949E3">
        <w:rPr>
          <w:rFonts w:ascii="Arial" w:hAnsi="Arial" w:cs="Arial"/>
          <w:sz w:val="28"/>
          <w:szCs w:val="28"/>
        </w:rPr>
        <w:t xml:space="preserve"> от 29.11.2021 г. N 382-ФЗ "О внесении изменений в часть вторую </w:t>
      </w:r>
      <w:hyperlink r:id="rId8">
        <w:r w:rsidRPr="008949E3">
          <w:rPr>
            <w:rFonts w:ascii="Arial" w:hAnsi="Arial" w:cs="Arial"/>
            <w:sz w:val="28"/>
            <w:szCs w:val="28"/>
          </w:rPr>
          <w:t>Налогового кодекса</w:t>
        </w:r>
      </w:hyperlink>
      <w:r w:rsidRPr="008949E3">
        <w:rPr>
          <w:rFonts w:ascii="Arial" w:hAnsi="Arial" w:cs="Arial"/>
          <w:sz w:val="28"/>
          <w:szCs w:val="28"/>
        </w:rPr>
        <w:t xml:space="preserve"> Российской Федерации", Собрание депутатов </w:t>
      </w:r>
      <w:r>
        <w:rPr>
          <w:rFonts w:ascii="Arial" w:hAnsi="Arial" w:cs="Arial"/>
          <w:sz w:val="28"/>
          <w:szCs w:val="28"/>
        </w:rPr>
        <w:t>Быковского</w:t>
      </w:r>
      <w:r w:rsidRPr="008949E3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8949E3">
        <w:rPr>
          <w:rFonts w:ascii="Arial" w:hAnsi="Arial" w:cs="Arial"/>
          <w:sz w:val="28"/>
          <w:szCs w:val="28"/>
        </w:rPr>
        <w:t>Горшеченского</w:t>
      </w:r>
      <w:proofErr w:type="spellEnd"/>
      <w:r w:rsidRPr="008949E3">
        <w:rPr>
          <w:rFonts w:ascii="Arial" w:hAnsi="Arial" w:cs="Arial"/>
          <w:sz w:val="28"/>
          <w:szCs w:val="28"/>
        </w:rPr>
        <w:t xml:space="preserve"> района </w:t>
      </w:r>
    </w:p>
    <w:p w:rsidR="008949E3" w:rsidRPr="008949E3" w:rsidRDefault="008949E3" w:rsidP="008949E3">
      <w:pPr>
        <w:spacing w:after="0" w:line="240" w:lineRule="atLeast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8949E3">
        <w:rPr>
          <w:rFonts w:ascii="Arial" w:hAnsi="Arial" w:cs="Arial"/>
          <w:b/>
          <w:sz w:val="28"/>
          <w:szCs w:val="28"/>
        </w:rPr>
        <w:t>РЕШИЛО:</w:t>
      </w: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8949E3">
        <w:rPr>
          <w:rFonts w:ascii="Arial" w:hAnsi="Arial" w:cs="Arial"/>
          <w:sz w:val="28"/>
          <w:szCs w:val="28"/>
        </w:rPr>
        <w:t>1. Установить на территории муниципального образования "</w:t>
      </w:r>
      <w:r>
        <w:rPr>
          <w:rFonts w:ascii="Arial" w:hAnsi="Arial" w:cs="Arial"/>
          <w:sz w:val="28"/>
          <w:szCs w:val="28"/>
        </w:rPr>
        <w:t>Быковский</w:t>
      </w:r>
      <w:r w:rsidRPr="008949E3">
        <w:rPr>
          <w:rFonts w:ascii="Arial" w:hAnsi="Arial" w:cs="Arial"/>
          <w:sz w:val="28"/>
          <w:szCs w:val="28"/>
        </w:rPr>
        <w:t xml:space="preserve"> сельсовет" </w:t>
      </w:r>
      <w:proofErr w:type="spellStart"/>
      <w:r w:rsidRPr="008949E3">
        <w:rPr>
          <w:rFonts w:ascii="Arial" w:hAnsi="Arial" w:cs="Arial"/>
          <w:sz w:val="28"/>
          <w:szCs w:val="28"/>
        </w:rPr>
        <w:t>Горшеченского</w:t>
      </w:r>
      <w:proofErr w:type="spellEnd"/>
      <w:r w:rsidRPr="008949E3">
        <w:rPr>
          <w:rFonts w:ascii="Arial" w:hAnsi="Arial" w:cs="Arial"/>
          <w:sz w:val="28"/>
          <w:szCs w:val="28"/>
        </w:rPr>
        <w:t xml:space="preserve">  района Курской области земельный налог.</w:t>
      </w: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8949E3">
        <w:rPr>
          <w:rFonts w:ascii="Arial" w:hAnsi="Arial" w:cs="Arial"/>
          <w:sz w:val="28"/>
          <w:szCs w:val="28"/>
        </w:rPr>
        <w:t>Земельный налог вводится в действие настоящим Решением в соответствии с законодательством Российской Федерации и обязателен к уплате на территории муниципального образования "</w:t>
      </w:r>
      <w:r>
        <w:rPr>
          <w:rFonts w:ascii="Arial" w:hAnsi="Arial" w:cs="Arial"/>
          <w:sz w:val="28"/>
          <w:szCs w:val="28"/>
        </w:rPr>
        <w:t>Быковский</w:t>
      </w:r>
      <w:r w:rsidRPr="008949E3">
        <w:rPr>
          <w:rFonts w:ascii="Arial" w:hAnsi="Arial" w:cs="Arial"/>
          <w:sz w:val="28"/>
          <w:szCs w:val="28"/>
        </w:rPr>
        <w:t xml:space="preserve"> сельсовет" </w:t>
      </w:r>
      <w:proofErr w:type="spellStart"/>
      <w:r w:rsidRPr="008949E3">
        <w:rPr>
          <w:rFonts w:ascii="Arial" w:hAnsi="Arial" w:cs="Arial"/>
          <w:sz w:val="28"/>
          <w:szCs w:val="28"/>
        </w:rPr>
        <w:t>Горшеченского</w:t>
      </w:r>
      <w:proofErr w:type="spellEnd"/>
      <w:r w:rsidRPr="008949E3">
        <w:rPr>
          <w:rFonts w:ascii="Arial" w:hAnsi="Arial" w:cs="Arial"/>
          <w:sz w:val="28"/>
          <w:szCs w:val="28"/>
        </w:rPr>
        <w:t xml:space="preserve">  района Курской области.</w:t>
      </w: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8949E3">
        <w:rPr>
          <w:rFonts w:ascii="Arial" w:hAnsi="Arial" w:cs="Arial"/>
          <w:sz w:val="28"/>
          <w:szCs w:val="28"/>
        </w:rPr>
        <w:t>2. Объектами налогообложения признаются земельные участки, расположенные в пределах границ муниципального образования "</w:t>
      </w:r>
      <w:r>
        <w:rPr>
          <w:rFonts w:ascii="Arial" w:hAnsi="Arial" w:cs="Arial"/>
          <w:sz w:val="28"/>
          <w:szCs w:val="28"/>
        </w:rPr>
        <w:t>Быковский</w:t>
      </w:r>
      <w:r w:rsidRPr="008949E3">
        <w:rPr>
          <w:rFonts w:ascii="Arial" w:hAnsi="Arial" w:cs="Arial"/>
          <w:sz w:val="28"/>
          <w:szCs w:val="28"/>
        </w:rPr>
        <w:t xml:space="preserve"> сельсовет".</w:t>
      </w: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8949E3">
        <w:rPr>
          <w:rFonts w:ascii="Arial" w:hAnsi="Arial" w:cs="Arial"/>
          <w:sz w:val="28"/>
          <w:szCs w:val="28"/>
        </w:rPr>
        <w:t xml:space="preserve">3.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9">
        <w:r w:rsidRPr="008949E3">
          <w:rPr>
            <w:rFonts w:ascii="Arial" w:hAnsi="Arial" w:cs="Arial"/>
            <w:sz w:val="28"/>
            <w:szCs w:val="28"/>
          </w:rPr>
          <w:t>статьей 389</w:t>
        </w:r>
      </w:hyperlink>
      <w:r w:rsidRPr="008949E3">
        <w:rPr>
          <w:rFonts w:ascii="Arial" w:hAnsi="Arial" w:cs="Arial"/>
          <w:sz w:val="28"/>
          <w:szCs w:val="28"/>
        </w:rPr>
        <w:t xml:space="preserve"> Налогового кодекса РФ, на праве собственности, праве постоянного (бессрочного) пользования или праве пожизненного наследуемого владения, если иное не установлено законодательством.</w:t>
      </w: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8949E3">
        <w:rPr>
          <w:rFonts w:ascii="Arial" w:hAnsi="Arial" w:cs="Arial"/>
          <w:sz w:val="28"/>
          <w:szCs w:val="28"/>
        </w:rPr>
        <w:lastRenderedPageBreak/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8949E3">
        <w:rPr>
          <w:rFonts w:ascii="Arial" w:hAnsi="Arial" w:cs="Arial"/>
          <w:sz w:val="28"/>
          <w:szCs w:val="28"/>
        </w:rPr>
        <w:t xml:space="preserve">4. 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r:id="rId10">
        <w:r w:rsidRPr="008949E3">
          <w:rPr>
            <w:rFonts w:ascii="Arial" w:hAnsi="Arial" w:cs="Arial"/>
            <w:sz w:val="28"/>
            <w:szCs w:val="28"/>
          </w:rPr>
          <w:t>статьей 389</w:t>
        </w:r>
      </w:hyperlink>
      <w:r w:rsidRPr="008949E3">
        <w:rPr>
          <w:rFonts w:ascii="Arial" w:hAnsi="Arial" w:cs="Arial"/>
          <w:sz w:val="28"/>
          <w:szCs w:val="28"/>
        </w:rPr>
        <w:t xml:space="preserve"> Налогового кодекса Российской Федерации.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8949E3">
        <w:rPr>
          <w:rFonts w:ascii="Arial" w:hAnsi="Arial" w:cs="Arial"/>
          <w:sz w:val="28"/>
          <w:szCs w:val="28"/>
        </w:rPr>
        <w:t>4.1.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8949E3">
        <w:rPr>
          <w:rFonts w:ascii="Arial" w:hAnsi="Arial" w:cs="Arial"/>
          <w:sz w:val="28"/>
          <w:szCs w:val="28"/>
        </w:rPr>
        <w:t>4.2.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лица, либо установлены различные налоговые ставки.</w:t>
      </w: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8949E3">
        <w:rPr>
          <w:rFonts w:ascii="Arial" w:hAnsi="Arial" w:cs="Arial"/>
          <w:sz w:val="28"/>
          <w:szCs w:val="28"/>
        </w:rPr>
        <w:t>5. Установить налоговые ставки в процентах от налоговой базы, в размерах:</w:t>
      </w: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8949E3">
        <w:rPr>
          <w:rFonts w:ascii="Arial" w:hAnsi="Arial" w:cs="Arial"/>
          <w:sz w:val="28"/>
          <w:szCs w:val="28"/>
        </w:rPr>
        <w:t>1) 0, 3 процента в отношении земельных участков:</w:t>
      </w: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8949E3">
        <w:rPr>
          <w:rFonts w:ascii="Arial" w:hAnsi="Arial" w:cs="Arial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proofErr w:type="gramStart"/>
      <w:r w:rsidRPr="008949E3">
        <w:rPr>
          <w:rFonts w:ascii="Arial" w:hAnsi="Arial" w:cs="Arial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8949E3">
        <w:rPr>
          <w:rFonts w:ascii="Arial" w:hAnsi="Arial" w:cs="Arial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11">
        <w:r w:rsidRPr="008949E3">
          <w:rPr>
            <w:rFonts w:ascii="Arial" w:hAnsi="Arial" w:cs="Arial"/>
            <w:sz w:val="28"/>
            <w:szCs w:val="28"/>
          </w:rPr>
          <w:t>Федеральным законом</w:t>
        </w:r>
      </w:hyperlink>
      <w:r w:rsidRPr="008949E3">
        <w:rPr>
          <w:rFonts w:ascii="Arial" w:hAnsi="Arial" w:cs="Arial"/>
          <w:sz w:val="28"/>
          <w:szCs w:val="28"/>
        </w:rPr>
        <w:t xml:space="preserve"> </w:t>
      </w:r>
      <w:r w:rsidRPr="008949E3">
        <w:rPr>
          <w:rFonts w:ascii="Arial" w:hAnsi="Arial" w:cs="Arial"/>
          <w:sz w:val="28"/>
          <w:szCs w:val="28"/>
        </w:rPr>
        <w:lastRenderedPageBreak/>
        <w:t>от 29 июля 2017 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8949E3">
        <w:rPr>
          <w:rFonts w:ascii="Arial" w:hAnsi="Arial" w:cs="Arial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8949E3">
        <w:rPr>
          <w:rFonts w:ascii="Arial" w:hAnsi="Arial" w:cs="Arial"/>
          <w:sz w:val="28"/>
          <w:szCs w:val="28"/>
        </w:rPr>
        <w:t>2) 1, 5 процента в отношении прочих земельных участков.</w:t>
      </w: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8949E3">
        <w:rPr>
          <w:rFonts w:ascii="Arial" w:hAnsi="Arial" w:cs="Arial"/>
          <w:sz w:val="28"/>
          <w:szCs w:val="28"/>
        </w:rPr>
        <w:t>6. Не признаются объектом налогообложения:</w:t>
      </w: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8949E3">
        <w:rPr>
          <w:rFonts w:ascii="Arial" w:hAnsi="Arial" w:cs="Arial"/>
          <w:sz w:val="28"/>
          <w:szCs w:val="28"/>
        </w:rPr>
        <w:t>1) земельные участки, изъятые из оборота в соответствии с законодательством Российской Федерации;</w:t>
      </w: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proofErr w:type="gramStart"/>
      <w:r w:rsidRPr="008949E3">
        <w:rPr>
          <w:rFonts w:ascii="Arial" w:hAnsi="Arial" w:cs="Arial"/>
          <w:sz w:val="28"/>
          <w:szCs w:val="28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proofErr w:type="gramEnd"/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8949E3">
        <w:rPr>
          <w:rFonts w:ascii="Arial" w:hAnsi="Arial" w:cs="Arial"/>
          <w:sz w:val="28"/>
          <w:szCs w:val="28"/>
        </w:rPr>
        <w:t>3) земельные участки из состава земель лесного фонда;</w:t>
      </w: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8949E3">
        <w:rPr>
          <w:rFonts w:ascii="Arial" w:hAnsi="Arial" w:cs="Arial"/>
          <w:sz w:val="28"/>
          <w:szCs w:val="28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8949E3" w:rsidRPr="008949E3" w:rsidRDefault="008949E3" w:rsidP="008949E3">
      <w:pPr>
        <w:tabs>
          <w:tab w:val="left" w:pos="1035"/>
        </w:tabs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8949E3">
        <w:rPr>
          <w:rFonts w:ascii="Arial" w:hAnsi="Arial" w:cs="Arial"/>
          <w:sz w:val="28"/>
          <w:szCs w:val="28"/>
        </w:rPr>
        <w:t>5) земельные участки, входящие в состав общего имущества многоквартирного дома.</w:t>
      </w: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</w:p>
    <w:p w:rsidR="008949E3" w:rsidRPr="008949E3" w:rsidRDefault="008949E3" w:rsidP="008949E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8949E3">
        <w:rPr>
          <w:rFonts w:ascii="Arial" w:hAnsi="Arial" w:cs="Arial"/>
          <w:sz w:val="28"/>
          <w:szCs w:val="28"/>
        </w:rPr>
        <w:t>7.Освободить от уплаты земельного налога, в размере 100 процентов за налоговый период 2022 года следующие категории налогоплательщиков:</w:t>
      </w: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8949E3">
        <w:rPr>
          <w:rFonts w:ascii="Arial" w:hAnsi="Arial" w:cs="Arial"/>
          <w:sz w:val="28"/>
          <w:szCs w:val="28"/>
        </w:rPr>
        <w:t>1) физических лиц, прошедших не менее двух месяцев военную службу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области и Херсонской области, и членов их семей;</w:t>
      </w: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8949E3">
        <w:rPr>
          <w:rFonts w:ascii="Arial" w:hAnsi="Arial" w:cs="Arial"/>
          <w:sz w:val="28"/>
          <w:szCs w:val="28"/>
        </w:rPr>
        <w:t>2) детей, находящихся на иждивении, родителей и супругов военнослужащих, погибших при прохождении военной службы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8949E3">
        <w:rPr>
          <w:rFonts w:ascii="Arial" w:hAnsi="Arial" w:cs="Arial"/>
          <w:sz w:val="28"/>
          <w:szCs w:val="28"/>
        </w:rPr>
        <w:t xml:space="preserve">3) физических лиц, призванных на военную службу по частичной мобилизации в Вооруженные Силы Российской Федерации в соответствии с </w:t>
      </w:r>
      <w:hyperlink r:id="rId12">
        <w:r w:rsidRPr="008949E3">
          <w:rPr>
            <w:rFonts w:ascii="Arial" w:hAnsi="Arial" w:cs="Arial"/>
            <w:sz w:val="28"/>
            <w:szCs w:val="28"/>
          </w:rPr>
          <w:t>Указом</w:t>
        </w:r>
      </w:hyperlink>
      <w:r w:rsidRPr="008949E3">
        <w:rPr>
          <w:rFonts w:ascii="Arial" w:hAnsi="Arial" w:cs="Arial"/>
          <w:sz w:val="28"/>
          <w:szCs w:val="28"/>
        </w:rPr>
        <w:t xml:space="preserve"> Президента Российской Федерации от 21 </w:t>
      </w:r>
      <w:r w:rsidRPr="008949E3">
        <w:rPr>
          <w:rFonts w:ascii="Arial" w:hAnsi="Arial" w:cs="Arial"/>
          <w:sz w:val="28"/>
          <w:szCs w:val="28"/>
        </w:rPr>
        <w:lastRenderedPageBreak/>
        <w:t>сентября 2022 года N 647 "Об объявлении частичной мобилизации в Российской Федерации".</w:t>
      </w: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8949E3">
        <w:rPr>
          <w:rFonts w:ascii="Arial" w:hAnsi="Arial" w:cs="Arial"/>
          <w:sz w:val="28"/>
          <w:szCs w:val="28"/>
        </w:rPr>
        <w:t>8. Установить, что налогоплательщики, имеющие право на налоговые льготы, представляют документы, подтверждающие такое право, в налоговые органы по месту нахождения земельного участка, признаваемого объектом налогообложения.</w:t>
      </w: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8949E3">
        <w:rPr>
          <w:rFonts w:ascii="Arial" w:hAnsi="Arial" w:cs="Arial"/>
          <w:sz w:val="28"/>
          <w:szCs w:val="28"/>
        </w:rPr>
        <w:t>9. Установить, что налогоплательщики, имеющие право на налоговые льготы, обязаны информировать инспекцию Федеральной налоговой службы о передаче ими земельных участков в аренду (пользование).</w:t>
      </w: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8949E3">
        <w:rPr>
          <w:rFonts w:ascii="Arial" w:hAnsi="Arial" w:cs="Arial"/>
          <w:sz w:val="28"/>
          <w:szCs w:val="28"/>
        </w:rPr>
        <w:t>10. Установить:</w:t>
      </w: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8949E3">
        <w:rPr>
          <w:rFonts w:ascii="Arial" w:hAnsi="Arial" w:cs="Arial"/>
          <w:sz w:val="28"/>
          <w:szCs w:val="28"/>
        </w:rPr>
        <w:t>- отчетные периоды для налогоплательщиков - организаций первый квартал, второй квартал и третий квартал календарного года.</w:t>
      </w: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8949E3">
        <w:rPr>
          <w:rFonts w:ascii="Arial" w:hAnsi="Arial" w:cs="Arial"/>
          <w:sz w:val="28"/>
          <w:szCs w:val="28"/>
        </w:rPr>
        <w:t>11. Определить следующий порядок уплаты авансовых платежей по земельному налогу и земельного налога:</w:t>
      </w: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8949E3">
        <w:rPr>
          <w:rFonts w:ascii="Arial" w:hAnsi="Arial" w:cs="Arial"/>
          <w:sz w:val="28"/>
          <w:szCs w:val="28"/>
        </w:rPr>
        <w:t>11.1 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8949E3">
        <w:rPr>
          <w:rFonts w:ascii="Arial" w:hAnsi="Arial" w:cs="Arial"/>
          <w:sz w:val="28"/>
          <w:szCs w:val="28"/>
        </w:rPr>
        <w:t>11.2.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8949E3">
        <w:rPr>
          <w:rFonts w:ascii="Arial" w:hAnsi="Arial" w:cs="Arial"/>
          <w:sz w:val="28"/>
          <w:szCs w:val="28"/>
        </w:rPr>
        <w:t xml:space="preserve">11.3.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категорий, определенных </w:t>
      </w:r>
      <w:hyperlink r:id="rId13">
        <w:r w:rsidRPr="008949E3">
          <w:rPr>
            <w:rFonts w:ascii="Arial" w:hAnsi="Arial" w:cs="Arial"/>
            <w:sz w:val="28"/>
            <w:szCs w:val="28"/>
          </w:rPr>
          <w:t>п.5 ст.391</w:t>
        </w:r>
      </w:hyperlink>
      <w:r w:rsidRPr="008949E3">
        <w:rPr>
          <w:rFonts w:ascii="Arial" w:hAnsi="Arial" w:cs="Arial"/>
          <w:sz w:val="28"/>
          <w:szCs w:val="28"/>
        </w:rPr>
        <w:t xml:space="preserve"> НК РФ.</w:t>
      </w: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8949E3">
        <w:rPr>
          <w:rFonts w:ascii="Arial" w:hAnsi="Arial" w:cs="Arial"/>
          <w:sz w:val="28"/>
          <w:szCs w:val="28"/>
        </w:rPr>
        <w:t>11.4. Уменьшение налоговой базы в соответствии с пунктом 6.3 (налоговый вычет) производится в отношении одного земельного участка по выбору налогоплательщика по заявлению налогоплательщика.</w:t>
      </w: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8949E3">
        <w:rPr>
          <w:rFonts w:ascii="Arial" w:hAnsi="Arial" w:cs="Arial"/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8949E3">
        <w:rPr>
          <w:rFonts w:ascii="Arial" w:hAnsi="Arial" w:cs="Arial"/>
          <w:sz w:val="28"/>
          <w:szCs w:val="28"/>
        </w:rPr>
        <w:t xml:space="preserve">12. Порядок исчисления налога и авансовых платежей по земельному налогу определяется в соответствии со </w:t>
      </w:r>
      <w:hyperlink r:id="rId14">
        <w:r w:rsidRPr="008949E3">
          <w:rPr>
            <w:rFonts w:ascii="Arial" w:hAnsi="Arial" w:cs="Arial"/>
            <w:sz w:val="28"/>
            <w:szCs w:val="28"/>
          </w:rPr>
          <w:t>ст.396</w:t>
        </w:r>
      </w:hyperlink>
      <w:r w:rsidRPr="008949E3">
        <w:rPr>
          <w:rFonts w:ascii="Arial" w:hAnsi="Arial" w:cs="Arial"/>
          <w:sz w:val="28"/>
          <w:szCs w:val="28"/>
        </w:rPr>
        <w:t xml:space="preserve"> НК РФ.</w:t>
      </w: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8949E3">
        <w:rPr>
          <w:rFonts w:ascii="Arial" w:hAnsi="Arial" w:cs="Arial"/>
          <w:sz w:val="28"/>
          <w:szCs w:val="28"/>
        </w:rPr>
        <w:lastRenderedPageBreak/>
        <w:t xml:space="preserve">13. Признать утратившими силу решения Собрания депутатов </w:t>
      </w:r>
      <w:r>
        <w:rPr>
          <w:rFonts w:ascii="Arial" w:hAnsi="Arial" w:cs="Arial"/>
          <w:sz w:val="28"/>
          <w:szCs w:val="28"/>
        </w:rPr>
        <w:t>Быковского</w:t>
      </w:r>
      <w:r w:rsidRPr="008949E3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8949E3">
        <w:rPr>
          <w:rFonts w:ascii="Arial" w:hAnsi="Arial" w:cs="Arial"/>
          <w:sz w:val="28"/>
          <w:szCs w:val="28"/>
        </w:rPr>
        <w:t>Горшеченског</w:t>
      </w:r>
      <w:r w:rsidR="00360155">
        <w:rPr>
          <w:rFonts w:ascii="Arial" w:hAnsi="Arial" w:cs="Arial"/>
          <w:sz w:val="28"/>
          <w:szCs w:val="28"/>
        </w:rPr>
        <w:t>о</w:t>
      </w:r>
      <w:proofErr w:type="spellEnd"/>
      <w:r w:rsidR="00360155">
        <w:rPr>
          <w:rFonts w:ascii="Arial" w:hAnsi="Arial" w:cs="Arial"/>
          <w:sz w:val="28"/>
          <w:szCs w:val="28"/>
        </w:rPr>
        <w:t xml:space="preserve">   района Курской области от 26.11.2019 г. № 91</w:t>
      </w:r>
      <w:bookmarkStart w:id="0" w:name="_GoBack"/>
      <w:bookmarkEnd w:id="0"/>
      <w:r w:rsidRPr="008949E3">
        <w:rPr>
          <w:rFonts w:ascii="Arial" w:hAnsi="Arial" w:cs="Arial"/>
          <w:sz w:val="28"/>
          <w:szCs w:val="28"/>
        </w:rPr>
        <w:t xml:space="preserve"> "О земельном налоге".</w:t>
      </w: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8949E3">
        <w:rPr>
          <w:rFonts w:ascii="Arial" w:hAnsi="Arial" w:cs="Arial"/>
          <w:sz w:val="28"/>
          <w:szCs w:val="28"/>
        </w:rPr>
        <w:t>14. Настоящее Решение вступает в силу со дня его официального обнародования и распространяется на правоотношения, возникшие с 01.01.2022 г.</w:t>
      </w: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</w:p>
    <w:p w:rsidR="008949E3" w:rsidRPr="008949E3" w:rsidRDefault="008949E3" w:rsidP="008949E3">
      <w:pPr>
        <w:spacing w:after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</w:p>
    <w:p w:rsidR="006349CE" w:rsidRDefault="006349CE" w:rsidP="006349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349CE" w:rsidRPr="00821989" w:rsidRDefault="006349CE" w:rsidP="006349C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21989">
        <w:rPr>
          <w:rFonts w:ascii="Arial" w:hAnsi="Arial" w:cs="Arial"/>
          <w:b/>
          <w:sz w:val="28"/>
          <w:szCs w:val="28"/>
        </w:rPr>
        <w:t>Председатель Собрания</w:t>
      </w:r>
    </w:p>
    <w:p w:rsidR="006349CE" w:rsidRPr="00821989" w:rsidRDefault="006349CE" w:rsidP="006349C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21989">
        <w:rPr>
          <w:rFonts w:ascii="Arial" w:hAnsi="Arial" w:cs="Arial"/>
          <w:b/>
          <w:sz w:val="28"/>
          <w:szCs w:val="28"/>
        </w:rPr>
        <w:t>Депутатов Быковского сельсовета</w:t>
      </w:r>
    </w:p>
    <w:p w:rsidR="006349CE" w:rsidRPr="00821989" w:rsidRDefault="006349CE" w:rsidP="006349C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821989">
        <w:rPr>
          <w:rFonts w:ascii="Arial" w:hAnsi="Arial" w:cs="Arial"/>
          <w:b/>
          <w:sz w:val="28"/>
          <w:szCs w:val="28"/>
        </w:rPr>
        <w:t>Горшеченского</w:t>
      </w:r>
      <w:proofErr w:type="spellEnd"/>
      <w:r w:rsidRPr="00821989">
        <w:rPr>
          <w:rFonts w:ascii="Arial" w:hAnsi="Arial" w:cs="Arial"/>
          <w:b/>
          <w:sz w:val="28"/>
          <w:szCs w:val="28"/>
        </w:rPr>
        <w:t xml:space="preserve"> района                     </w:t>
      </w:r>
      <w:r w:rsidR="00821989"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Pr="00821989">
        <w:rPr>
          <w:rFonts w:ascii="Arial" w:hAnsi="Arial" w:cs="Arial"/>
          <w:b/>
          <w:sz w:val="28"/>
          <w:szCs w:val="28"/>
        </w:rPr>
        <w:t xml:space="preserve"> В.М. Бочарова</w:t>
      </w:r>
    </w:p>
    <w:p w:rsidR="00821989" w:rsidRPr="00821989" w:rsidRDefault="00821989" w:rsidP="006349C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349CE" w:rsidRPr="00821989" w:rsidRDefault="006349CE" w:rsidP="006349C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349CE" w:rsidRPr="00821989" w:rsidRDefault="006349CE" w:rsidP="006349C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21989">
        <w:rPr>
          <w:rFonts w:ascii="Arial" w:hAnsi="Arial" w:cs="Arial"/>
          <w:b/>
          <w:sz w:val="28"/>
          <w:szCs w:val="28"/>
        </w:rPr>
        <w:t xml:space="preserve">Глава Быковского сельсовета          </w:t>
      </w:r>
      <w:r w:rsidR="00821989">
        <w:rPr>
          <w:rFonts w:ascii="Arial" w:hAnsi="Arial" w:cs="Arial"/>
          <w:b/>
          <w:sz w:val="28"/>
          <w:szCs w:val="28"/>
        </w:rPr>
        <w:t xml:space="preserve">                         </w:t>
      </w:r>
      <w:r w:rsidRPr="00821989">
        <w:rPr>
          <w:rFonts w:ascii="Arial" w:hAnsi="Arial" w:cs="Arial"/>
          <w:b/>
          <w:sz w:val="28"/>
          <w:szCs w:val="28"/>
        </w:rPr>
        <w:t>О.С. Иноземцева</w:t>
      </w:r>
    </w:p>
    <w:sectPr w:rsidR="006349CE" w:rsidRPr="00821989" w:rsidSect="007B6A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0BB2"/>
    <w:multiLevelType w:val="hybridMultilevel"/>
    <w:tmpl w:val="5E0C6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52DC"/>
    <w:multiLevelType w:val="hybridMultilevel"/>
    <w:tmpl w:val="E99A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93"/>
    <w:rsid w:val="00092D1B"/>
    <w:rsid w:val="001F2AF8"/>
    <w:rsid w:val="00296B0A"/>
    <w:rsid w:val="002E34F5"/>
    <w:rsid w:val="00360155"/>
    <w:rsid w:val="003605A0"/>
    <w:rsid w:val="00384524"/>
    <w:rsid w:val="00490FAD"/>
    <w:rsid w:val="00531109"/>
    <w:rsid w:val="005F3998"/>
    <w:rsid w:val="006349CE"/>
    <w:rsid w:val="00712793"/>
    <w:rsid w:val="007B6A26"/>
    <w:rsid w:val="007D7EE4"/>
    <w:rsid w:val="00821989"/>
    <w:rsid w:val="00851A39"/>
    <w:rsid w:val="00871088"/>
    <w:rsid w:val="008949E3"/>
    <w:rsid w:val="008B55C2"/>
    <w:rsid w:val="00963B47"/>
    <w:rsid w:val="009E3609"/>
    <w:rsid w:val="00A0657D"/>
    <w:rsid w:val="00A32D55"/>
    <w:rsid w:val="00F0355D"/>
    <w:rsid w:val="00F27031"/>
    <w:rsid w:val="00F668BF"/>
    <w:rsid w:val="00FC722B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17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7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6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6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6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6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96776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6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96776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6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96776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1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17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E36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E36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E36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E3609"/>
    <w:rPr>
      <w:rFonts w:asciiTheme="majorHAnsi" w:eastAsiaTheme="majorEastAsia" w:hAnsiTheme="majorHAnsi" w:cstheme="majorBidi"/>
      <w:i/>
      <w:iCs/>
      <w:color w:val="596776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E3609"/>
    <w:rPr>
      <w:rFonts w:asciiTheme="majorHAnsi" w:eastAsiaTheme="majorEastAsia" w:hAnsiTheme="majorHAnsi" w:cstheme="majorBidi"/>
      <w:color w:val="596776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3609"/>
    <w:rPr>
      <w:rFonts w:asciiTheme="majorHAnsi" w:eastAsiaTheme="majorEastAsia" w:hAnsiTheme="majorHAnsi" w:cstheme="majorBidi"/>
      <w:i/>
      <w:iCs/>
      <w:color w:val="596776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E36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E36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E36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E36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F178D"/>
    <w:rPr>
      <w:b/>
      <w:bCs/>
    </w:rPr>
  </w:style>
  <w:style w:type="character" w:styleId="a8">
    <w:name w:val="Emphasis"/>
    <w:uiPriority w:val="20"/>
    <w:qFormat/>
    <w:rsid w:val="009E3609"/>
    <w:rPr>
      <w:i/>
      <w:iCs/>
    </w:rPr>
  </w:style>
  <w:style w:type="paragraph" w:styleId="a9">
    <w:name w:val="No Spacing"/>
    <w:uiPriority w:val="1"/>
    <w:qFormat/>
    <w:rsid w:val="00531109"/>
    <w:pPr>
      <w:spacing w:after="0" w:line="240" w:lineRule="auto"/>
    </w:pPr>
    <w:rPr>
      <w:rFonts w:ascii="Calibri" w:eastAsia="Calibri" w:hAnsi="Calibri"/>
    </w:rPr>
  </w:style>
  <w:style w:type="paragraph" w:styleId="aa">
    <w:name w:val="List Paragraph"/>
    <w:basedOn w:val="a"/>
    <w:uiPriority w:val="34"/>
    <w:qFormat/>
    <w:rsid w:val="005311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3609"/>
    <w:rPr>
      <w:i/>
      <w:iCs/>
      <w:color w:val="2E353D" w:themeColor="text1"/>
    </w:rPr>
  </w:style>
  <w:style w:type="character" w:customStyle="1" w:styleId="22">
    <w:name w:val="Цитата 2 Знак"/>
    <w:basedOn w:val="a0"/>
    <w:link w:val="21"/>
    <w:uiPriority w:val="29"/>
    <w:rsid w:val="009E3609"/>
    <w:rPr>
      <w:i/>
      <w:iCs/>
      <w:color w:val="2E353D" w:themeColor="text1"/>
    </w:rPr>
  </w:style>
  <w:style w:type="paragraph" w:styleId="ab">
    <w:name w:val="Intense Quote"/>
    <w:basedOn w:val="a"/>
    <w:next w:val="a"/>
    <w:link w:val="ac"/>
    <w:uiPriority w:val="30"/>
    <w:qFormat/>
    <w:rsid w:val="009E36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E3609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9E3609"/>
    <w:rPr>
      <w:i/>
      <w:iCs/>
      <w:color w:val="8C99A8" w:themeColor="text1" w:themeTint="7F"/>
    </w:rPr>
  </w:style>
  <w:style w:type="character" w:styleId="ae">
    <w:name w:val="Intense Emphasis"/>
    <w:uiPriority w:val="21"/>
    <w:qFormat/>
    <w:rsid w:val="009E3609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9E3609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9E360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9E360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E3609"/>
    <w:pPr>
      <w:outlineLvl w:val="9"/>
    </w:pPr>
  </w:style>
  <w:style w:type="paragraph" w:styleId="af3">
    <w:name w:val="caption"/>
    <w:basedOn w:val="a"/>
    <w:uiPriority w:val="35"/>
    <w:semiHidden/>
    <w:unhideWhenUsed/>
    <w:qFormat/>
    <w:rsid w:val="009E360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17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7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6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6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6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6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96776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6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96776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6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96776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1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17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E36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E36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E36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E3609"/>
    <w:rPr>
      <w:rFonts w:asciiTheme="majorHAnsi" w:eastAsiaTheme="majorEastAsia" w:hAnsiTheme="majorHAnsi" w:cstheme="majorBidi"/>
      <w:i/>
      <w:iCs/>
      <w:color w:val="596776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E3609"/>
    <w:rPr>
      <w:rFonts w:asciiTheme="majorHAnsi" w:eastAsiaTheme="majorEastAsia" w:hAnsiTheme="majorHAnsi" w:cstheme="majorBidi"/>
      <w:color w:val="596776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3609"/>
    <w:rPr>
      <w:rFonts w:asciiTheme="majorHAnsi" w:eastAsiaTheme="majorEastAsia" w:hAnsiTheme="majorHAnsi" w:cstheme="majorBidi"/>
      <w:i/>
      <w:iCs/>
      <w:color w:val="596776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E36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E36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E36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E36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F178D"/>
    <w:rPr>
      <w:b/>
      <w:bCs/>
    </w:rPr>
  </w:style>
  <w:style w:type="character" w:styleId="a8">
    <w:name w:val="Emphasis"/>
    <w:uiPriority w:val="20"/>
    <w:qFormat/>
    <w:rsid w:val="009E3609"/>
    <w:rPr>
      <w:i/>
      <w:iCs/>
    </w:rPr>
  </w:style>
  <w:style w:type="paragraph" w:styleId="a9">
    <w:name w:val="No Spacing"/>
    <w:uiPriority w:val="1"/>
    <w:qFormat/>
    <w:rsid w:val="00531109"/>
    <w:pPr>
      <w:spacing w:after="0" w:line="240" w:lineRule="auto"/>
    </w:pPr>
    <w:rPr>
      <w:rFonts w:ascii="Calibri" w:eastAsia="Calibri" w:hAnsi="Calibri"/>
    </w:rPr>
  </w:style>
  <w:style w:type="paragraph" w:styleId="aa">
    <w:name w:val="List Paragraph"/>
    <w:basedOn w:val="a"/>
    <w:uiPriority w:val="34"/>
    <w:qFormat/>
    <w:rsid w:val="005311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3609"/>
    <w:rPr>
      <w:i/>
      <w:iCs/>
      <w:color w:val="2E353D" w:themeColor="text1"/>
    </w:rPr>
  </w:style>
  <w:style w:type="character" w:customStyle="1" w:styleId="22">
    <w:name w:val="Цитата 2 Знак"/>
    <w:basedOn w:val="a0"/>
    <w:link w:val="21"/>
    <w:uiPriority w:val="29"/>
    <w:rsid w:val="009E3609"/>
    <w:rPr>
      <w:i/>
      <w:iCs/>
      <w:color w:val="2E353D" w:themeColor="text1"/>
    </w:rPr>
  </w:style>
  <w:style w:type="paragraph" w:styleId="ab">
    <w:name w:val="Intense Quote"/>
    <w:basedOn w:val="a"/>
    <w:next w:val="a"/>
    <w:link w:val="ac"/>
    <w:uiPriority w:val="30"/>
    <w:qFormat/>
    <w:rsid w:val="009E36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E3609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9E3609"/>
    <w:rPr>
      <w:i/>
      <w:iCs/>
      <w:color w:val="8C99A8" w:themeColor="text1" w:themeTint="7F"/>
    </w:rPr>
  </w:style>
  <w:style w:type="character" w:styleId="ae">
    <w:name w:val="Intense Emphasis"/>
    <w:uiPriority w:val="21"/>
    <w:qFormat/>
    <w:rsid w:val="009E3609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9E3609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9E360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9E360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E3609"/>
    <w:pPr>
      <w:outlineLvl w:val="9"/>
    </w:pPr>
  </w:style>
  <w:style w:type="paragraph" w:styleId="af3">
    <w:name w:val="caption"/>
    <w:basedOn w:val="a"/>
    <w:uiPriority w:val="35"/>
    <w:semiHidden/>
    <w:unhideWhenUsed/>
    <w:qFormat/>
    <w:rsid w:val="009E360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0900200/0" TargetMode="External"/><Relationship Id="rId13" Type="http://schemas.openxmlformats.org/officeDocument/2006/relationships/hyperlink" Target="http://municipal.garant.ru/document/redirect/10900200/391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/redirect/403124977/0" TargetMode="External"/><Relationship Id="rId12" Type="http://schemas.openxmlformats.org/officeDocument/2006/relationships/hyperlink" Target="http://municipal.garant.ru/document/redirect/405309425/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10900200/0" TargetMode="External"/><Relationship Id="rId11" Type="http://schemas.openxmlformats.org/officeDocument/2006/relationships/hyperlink" Target="http://municipal.garant.ru/document/redirect/71732780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/redirect/10900200/3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0900200/389" TargetMode="External"/><Relationship Id="rId14" Type="http://schemas.openxmlformats.org/officeDocument/2006/relationships/hyperlink" Target="http://municipal.garant.ru/document/redirect/10900200/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Быковский сельсовет</dc:creator>
  <cp:lastModifiedBy>User</cp:lastModifiedBy>
  <cp:revision>2</cp:revision>
  <cp:lastPrinted>2023-10-12T09:05:00Z</cp:lastPrinted>
  <dcterms:created xsi:type="dcterms:W3CDTF">2024-02-07T11:45:00Z</dcterms:created>
  <dcterms:modified xsi:type="dcterms:W3CDTF">2024-02-07T11:45:00Z</dcterms:modified>
</cp:coreProperties>
</file>