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472" w:rsidRPr="009A0472" w:rsidRDefault="009A0472" w:rsidP="00EC63D8">
      <w:pPr>
        <w:rPr>
          <w:rFonts w:ascii="Arial" w:hAnsi="Arial" w:cs="Arial"/>
          <w:b/>
          <w:bCs/>
          <w:sz w:val="28"/>
          <w:szCs w:val="28"/>
        </w:rPr>
      </w:pPr>
      <w:bookmarkStart w:id="0" w:name="_GoBack"/>
      <w:bookmarkEnd w:id="0"/>
      <w:r w:rsidRPr="009A0472">
        <w:rPr>
          <w:rFonts w:ascii="Arial" w:hAnsi="Arial" w:cs="Arial"/>
          <w:b/>
          <w:bCs/>
          <w:sz w:val="28"/>
          <w:szCs w:val="28"/>
        </w:rPr>
        <w:t xml:space="preserve">                                                                        </w:t>
      </w:r>
    </w:p>
    <w:p w:rsidR="009A0472" w:rsidRPr="009A0472" w:rsidRDefault="009A0472" w:rsidP="009A0472">
      <w:pPr>
        <w:autoSpaceDE w:val="0"/>
        <w:autoSpaceDN w:val="0"/>
        <w:adjustRightInd w:val="0"/>
        <w:ind w:firstLine="708"/>
        <w:jc w:val="center"/>
        <w:rPr>
          <w:rFonts w:ascii="Arial" w:hAnsi="Arial" w:cs="Arial"/>
          <w:b/>
          <w:sz w:val="32"/>
          <w:szCs w:val="32"/>
        </w:rPr>
      </w:pPr>
      <w:r w:rsidRPr="009A0472">
        <w:rPr>
          <w:rFonts w:ascii="Arial" w:hAnsi="Arial" w:cs="Arial"/>
          <w:b/>
          <w:sz w:val="32"/>
          <w:szCs w:val="32"/>
        </w:rPr>
        <w:t>АДМИНИСТРАЦИЯ</w:t>
      </w:r>
    </w:p>
    <w:p w:rsidR="009A0472" w:rsidRPr="009A0472" w:rsidRDefault="009A0472" w:rsidP="009A0472">
      <w:pPr>
        <w:autoSpaceDE w:val="0"/>
        <w:autoSpaceDN w:val="0"/>
        <w:adjustRightInd w:val="0"/>
        <w:ind w:firstLine="708"/>
        <w:jc w:val="center"/>
        <w:rPr>
          <w:rFonts w:ascii="Arial" w:hAnsi="Arial" w:cs="Arial"/>
          <w:b/>
          <w:sz w:val="32"/>
          <w:szCs w:val="32"/>
        </w:rPr>
      </w:pPr>
      <w:proofErr w:type="gramStart"/>
      <w:r w:rsidRPr="009A0472">
        <w:rPr>
          <w:rFonts w:ascii="Arial" w:hAnsi="Arial" w:cs="Arial"/>
          <w:b/>
          <w:sz w:val="32"/>
          <w:szCs w:val="32"/>
        </w:rPr>
        <w:t>БЫКОВСКОГО  СЕЛЬСОВЕТА</w:t>
      </w:r>
      <w:proofErr w:type="gramEnd"/>
    </w:p>
    <w:p w:rsidR="009A0472" w:rsidRPr="009A0472" w:rsidRDefault="009A0472" w:rsidP="009A0472">
      <w:pPr>
        <w:autoSpaceDE w:val="0"/>
        <w:autoSpaceDN w:val="0"/>
        <w:adjustRightInd w:val="0"/>
        <w:ind w:firstLine="708"/>
        <w:jc w:val="center"/>
        <w:rPr>
          <w:rFonts w:ascii="Arial" w:hAnsi="Arial" w:cs="Arial"/>
          <w:b/>
          <w:sz w:val="32"/>
          <w:szCs w:val="32"/>
        </w:rPr>
      </w:pPr>
      <w:r w:rsidRPr="009A0472">
        <w:rPr>
          <w:rFonts w:ascii="Arial" w:hAnsi="Arial" w:cs="Arial"/>
          <w:b/>
          <w:sz w:val="32"/>
          <w:szCs w:val="32"/>
        </w:rPr>
        <w:t>ГОРШЕЧЕНСКОГО РАЙОНА</w:t>
      </w:r>
    </w:p>
    <w:p w:rsidR="009A0472" w:rsidRPr="009A0472" w:rsidRDefault="009A0472" w:rsidP="009A0472">
      <w:pPr>
        <w:autoSpaceDE w:val="0"/>
        <w:autoSpaceDN w:val="0"/>
        <w:adjustRightInd w:val="0"/>
        <w:ind w:firstLine="708"/>
        <w:jc w:val="center"/>
        <w:rPr>
          <w:rFonts w:ascii="Arial" w:hAnsi="Arial" w:cs="Arial"/>
          <w:b/>
          <w:bCs/>
          <w:sz w:val="32"/>
          <w:szCs w:val="32"/>
        </w:rPr>
      </w:pPr>
      <w:r w:rsidRPr="009A0472">
        <w:rPr>
          <w:rFonts w:ascii="Arial" w:hAnsi="Arial" w:cs="Arial"/>
          <w:b/>
          <w:sz w:val="32"/>
          <w:szCs w:val="32"/>
        </w:rPr>
        <w:t>КУРСКОЙ ОБЛАСТИ</w:t>
      </w:r>
    </w:p>
    <w:p w:rsidR="009A0472" w:rsidRPr="009A0472" w:rsidRDefault="009A0472" w:rsidP="009A0472">
      <w:pPr>
        <w:autoSpaceDE w:val="0"/>
        <w:autoSpaceDN w:val="0"/>
        <w:adjustRightInd w:val="0"/>
        <w:jc w:val="center"/>
        <w:rPr>
          <w:rFonts w:ascii="Arial" w:hAnsi="Arial" w:cs="Arial"/>
          <w:b/>
          <w:sz w:val="32"/>
          <w:szCs w:val="32"/>
        </w:rPr>
      </w:pPr>
    </w:p>
    <w:p w:rsidR="009A0472" w:rsidRPr="009A0472" w:rsidRDefault="009A0472" w:rsidP="009A0472">
      <w:pPr>
        <w:autoSpaceDE w:val="0"/>
        <w:autoSpaceDN w:val="0"/>
        <w:adjustRightInd w:val="0"/>
        <w:jc w:val="center"/>
        <w:rPr>
          <w:rFonts w:ascii="Arial" w:hAnsi="Arial" w:cs="Arial"/>
          <w:b/>
          <w:bCs/>
          <w:sz w:val="32"/>
          <w:szCs w:val="32"/>
        </w:rPr>
      </w:pPr>
      <w:r w:rsidRPr="009A0472">
        <w:rPr>
          <w:rFonts w:ascii="Arial" w:hAnsi="Arial" w:cs="Arial"/>
          <w:b/>
          <w:bCs/>
          <w:sz w:val="32"/>
          <w:szCs w:val="32"/>
        </w:rPr>
        <w:t>ПОСТАНОВЛЕНИЕ</w:t>
      </w:r>
    </w:p>
    <w:p w:rsidR="009A0472" w:rsidRPr="009A0472" w:rsidRDefault="009A0472" w:rsidP="009A0472">
      <w:pPr>
        <w:autoSpaceDE w:val="0"/>
        <w:autoSpaceDN w:val="0"/>
        <w:adjustRightInd w:val="0"/>
        <w:jc w:val="center"/>
        <w:rPr>
          <w:rFonts w:ascii="Arial" w:hAnsi="Arial" w:cs="Arial"/>
          <w:b/>
          <w:bCs/>
          <w:sz w:val="32"/>
          <w:szCs w:val="32"/>
        </w:rPr>
      </w:pPr>
    </w:p>
    <w:p w:rsidR="009A0472" w:rsidRPr="009A0472" w:rsidRDefault="009A0472" w:rsidP="009A0472">
      <w:pPr>
        <w:autoSpaceDE w:val="0"/>
        <w:autoSpaceDN w:val="0"/>
        <w:adjustRightInd w:val="0"/>
        <w:jc w:val="center"/>
        <w:rPr>
          <w:rFonts w:ascii="Arial" w:hAnsi="Arial" w:cs="Arial"/>
          <w:b/>
          <w:bCs/>
          <w:sz w:val="32"/>
          <w:szCs w:val="32"/>
        </w:rPr>
      </w:pPr>
      <w:r>
        <w:rPr>
          <w:rFonts w:ascii="Arial" w:hAnsi="Arial" w:cs="Arial"/>
          <w:b/>
          <w:bCs/>
          <w:sz w:val="32"/>
          <w:szCs w:val="32"/>
        </w:rPr>
        <w:t>от</w:t>
      </w:r>
      <w:proofErr w:type="gramStart"/>
      <w:r>
        <w:rPr>
          <w:rFonts w:ascii="Arial" w:hAnsi="Arial" w:cs="Arial"/>
          <w:b/>
          <w:bCs/>
          <w:sz w:val="32"/>
          <w:szCs w:val="32"/>
        </w:rPr>
        <w:t xml:space="preserve">   «</w:t>
      </w:r>
      <w:proofErr w:type="gramEnd"/>
      <w:r>
        <w:rPr>
          <w:rFonts w:ascii="Arial" w:hAnsi="Arial" w:cs="Arial"/>
          <w:b/>
          <w:bCs/>
          <w:sz w:val="32"/>
          <w:szCs w:val="32"/>
        </w:rPr>
        <w:t>28</w:t>
      </w:r>
      <w:r w:rsidRPr="009A0472">
        <w:rPr>
          <w:rFonts w:ascii="Arial" w:hAnsi="Arial" w:cs="Arial"/>
          <w:b/>
          <w:bCs/>
          <w:sz w:val="32"/>
          <w:szCs w:val="32"/>
        </w:rPr>
        <w:t>»  апреля   2020г.                         №</w:t>
      </w:r>
      <w:r>
        <w:rPr>
          <w:rFonts w:ascii="Arial" w:hAnsi="Arial" w:cs="Arial"/>
          <w:b/>
          <w:bCs/>
          <w:sz w:val="32"/>
          <w:szCs w:val="32"/>
        </w:rPr>
        <w:t>18</w:t>
      </w:r>
    </w:p>
    <w:p w:rsidR="009A0472" w:rsidRPr="009A0472" w:rsidRDefault="009A0472" w:rsidP="009A0472">
      <w:pPr>
        <w:autoSpaceDE w:val="0"/>
        <w:autoSpaceDN w:val="0"/>
        <w:adjustRightInd w:val="0"/>
        <w:jc w:val="center"/>
        <w:rPr>
          <w:rFonts w:ascii="Arial" w:hAnsi="Arial" w:cs="Arial"/>
          <w:b/>
          <w:bCs/>
          <w:sz w:val="32"/>
          <w:szCs w:val="32"/>
        </w:rPr>
      </w:pPr>
    </w:p>
    <w:p w:rsidR="009A0472" w:rsidRPr="009A0472" w:rsidRDefault="009A0472" w:rsidP="009A0472">
      <w:pPr>
        <w:autoSpaceDE w:val="0"/>
        <w:autoSpaceDN w:val="0"/>
        <w:adjustRightInd w:val="0"/>
        <w:jc w:val="center"/>
        <w:rPr>
          <w:rFonts w:ascii="Arial" w:hAnsi="Arial" w:cs="Arial"/>
          <w:b/>
          <w:bCs/>
          <w:sz w:val="32"/>
          <w:szCs w:val="32"/>
        </w:rPr>
      </w:pPr>
      <w:r w:rsidRPr="009A0472">
        <w:rPr>
          <w:rFonts w:ascii="Arial" w:hAnsi="Arial" w:cs="Arial"/>
          <w:b/>
          <w:bCs/>
          <w:sz w:val="32"/>
          <w:szCs w:val="32"/>
        </w:rPr>
        <w:t xml:space="preserve">Об утверждении общих </w:t>
      </w:r>
      <w:proofErr w:type="gramStart"/>
      <w:r w:rsidRPr="009A0472">
        <w:rPr>
          <w:rFonts w:ascii="Arial" w:hAnsi="Arial" w:cs="Arial"/>
          <w:b/>
          <w:bCs/>
          <w:sz w:val="32"/>
          <w:szCs w:val="32"/>
        </w:rPr>
        <w:t>требований  к</w:t>
      </w:r>
      <w:proofErr w:type="gramEnd"/>
      <w:r w:rsidRPr="009A0472">
        <w:rPr>
          <w:rFonts w:ascii="Arial" w:hAnsi="Arial" w:cs="Arial"/>
          <w:b/>
          <w:bCs/>
          <w:sz w:val="32"/>
          <w:szCs w:val="32"/>
        </w:rPr>
        <w:t xml:space="preserve"> осуществлению   </w:t>
      </w:r>
    </w:p>
    <w:p w:rsidR="009A0472" w:rsidRPr="009A0472" w:rsidRDefault="009A0472" w:rsidP="009A0472">
      <w:pPr>
        <w:autoSpaceDE w:val="0"/>
        <w:autoSpaceDN w:val="0"/>
        <w:adjustRightInd w:val="0"/>
        <w:jc w:val="center"/>
        <w:rPr>
          <w:rFonts w:ascii="Arial" w:hAnsi="Arial" w:cs="Arial"/>
          <w:b/>
          <w:bCs/>
          <w:sz w:val="32"/>
          <w:szCs w:val="32"/>
        </w:rPr>
      </w:pPr>
      <w:proofErr w:type="gramStart"/>
      <w:r w:rsidRPr="009A0472">
        <w:rPr>
          <w:rFonts w:ascii="Arial" w:hAnsi="Arial" w:cs="Arial"/>
          <w:b/>
          <w:bCs/>
          <w:sz w:val="32"/>
          <w:szCs w:val="32"/>
        </w:rPr>
        <w:t>органами  муниципального</w:t>
      </w:r>
      <w:proofErr w:type="gramEnd"/>
      <w:r w:rsidRPr="009A0472">
        <w:rPr>
          <w:rFonts w:ascii="Arial" w:hAnsi="Arial" w:cs="Arial"/>
          <w:b/>
          <w:bCs/>
          <w:sz w:val="32"/>
          <w:szCs w:val="32"/>
        </w:rPr>
        <w:t xml:space="preserve">  финансового контроля, являющимися органами (должностными  лицами)   исполнительной  власти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9A0472" w:rsidRPr="009A0472" w:rsidRDefault="009A0472" w:rsidP="009A0472">
      <w:pPr>
        <w:widowControl w:val="0"/>
        <w:autoSpaceDE w:val="0"/>
        <w:autoSpaceDN w:val="0"/>
        <w:jc w:val="both"/>
        <w:rPr>
          <w:rFonts w:ascii="Arial" w:hAnsi="Arial" w:cs="Arial"/>
          <w:szCs w:val="20"/>
        </w:rPr>
      </w:pP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В соответствии с </w:t>
      </w:r>
      <w:hyperlink r:id="rId5" w:history="1">
        <w:r w:rsidRPr="009A0472">
          <w:rPr>
            <w:rFonts w:ascii="Arial" w:hAnsi="Arial" w:cs="Arial"/>
            <w:color w:val="000000"/>
            <w:szCs w:val="20"/>
          </w:rPr>
          <w:t>частью 11.1 статьи 99</w:t>
        </w:r>
      </w:hyperlink>
      <w:r w:rsidRPr="009A0472">
        <w:rPr>
          <w:rFonts w:ascii="Arial" w:hAnsi="Arial" w:cs="Arial"/>
          <w:color w:val="000000"/>
          <w:szCs w:val="20"/>
        </w:rPr>
        <w:t xml:space="preserve"> Федерального закона "О контрактной системе в сфере закупок товаров, работ и услуг для обеспечения государственных и муниципальных нужд" от 5 апреля 2013 г. N 44-ФЗ</w:t>
      </w:r>
      <w:r>
        <w:rPr>
          <w:rFonts w:ascii="Arial" w:hAnsi="Arial" w:cs="Arial"/>
          <w:color w:val="000000"/>
          <w:szCs w:val="20"/>
        </w:rPr>
        <w:t>.,</w:t>
      </w:r>
      <w:r w:rsidRPr="009A0472">
        <w:rPr>
          <w:rFonts w:ascii="Arial" w:hAnsi="Arial" w:cs="Arial"/>
          <w:color w:val="000000"/>
          <w:szCs w:val="20"/>
        </w:rPr>
        <w:t xml:space="preserve"> </w:t>
      </w:r>
      <w:r>
        <w:rPr>
          <w:rFonts w:ascii="Arial" w:hAnsi="Arial" w:cs="Arial"/>
          <w:color w:val="000000"/>
          <w:szCs w:val="20"/>
        </w:rPr>
        <w:t>(с частью 5 и частью 15 статьи 99 Федерального закона (в ред. От 01.05.2019г.№71-ФЗ и 449 –ФЗ от 27.12.2019г,</w:t>
      </w:r>
      <w:r w:rsidRPr="009A0472">
        <w:rPr>
          <w:rFonts w:ascii="Arial" w:hAnsi="Arial" w:cs="Arial"/>
          <w:color w:val="000000"/>
          <w:szCs w:val="20"/>
        </w:rPr>
        <w:t xml:space="preserve">(Собрание законодательства Российской Федерации, 2013, N 14, ст. 1652; N 52, ст. 6961; 2018, N 1, ст. 90) и </w:t>
      </w:r>
      <w:hyperlink r:id="rId6" w:history="1">
        <w:r w:rsidRPr="009A0472">
          <w:rPr>
            <w:rFonts w:ascii="Arial" w:hAnsi="Arial" w:cs="Arial"/>
            <w:color w:val="000000"/>
            <w:szCs w:val="20"/>
          </w:rPr>
          <w:t>подпунктом 5.15(5)</w:t>
        </w:r>
      </w:hyperlink>
      <w:r w:rsidRPr="009A0472">
        <w:rPr>
          <w:rFonts w:ascii="Arial" w:hAnsi="Arial" w:cs="Arial"/>
          <w:color w:val="000000"/>
          <w:szCs w:val="20"/>
        </w:rPr>
        <w:t xml:space="preserve"> Положения о Федеральном казначействе, утвержденного постановлением Правительства Российской Федерации от 1 декабря 2004 г. N 703 (Собрание законодательства Российской Федерации, 2004, N 49, ст. 4908; 2018, N 3, ст. 532</w:t>
      </w:r>
      <w:r w:rsidRPr="009A0472">
        <w:rPr>
          <w:rFonts w:ascii="Arial" w:hAnsi="Arial" w:cs="Arial"/>
          <w:b/>
          <w:color w:val="000000"/>
          <w:szCs w:val="20"/>
        </w:rPr>
        <w:t xml:space="preserve">) , </w:t>
      </w:r>
      <w:r w:rsidRPr="009A0472">
        <w:rPr>
          <w:rFonts w:ascii="Arial" w:hAnsi="Arial" w:cs="Arial"/>
          <w:color w:val="000000"/>
          <w:szCs w:val="20"/>
        </w:rPr>
        <w:t xml:space="preserve"> Администрация  Быковского сельсовета  </w:t>
      </w:r>
      <w:proofErr w:type="spellStart"/>
      <w:r w:rsidRPr="009A0472">
        <w:rPr>
          <w:rFonts w:ascii="Arial" w:hAnsi="Arial" w:cs="Arial"/>
          <w:color w:val="000000"/>
          <w:szCs w:val="20"/>
        </w:rPr>
        <w:t>Горшеченского</w:t>
      </w:r>
      <w:proofErr w:type="spellEnd"/>
      <w:r w:rsidRPr="009A0472">
        <w:rPr>
          <w:rFonts w:ascii="Arial" w:hAnsi="Arial" w:cs="Arial"/>
          <w:color w:val="000000"/>
          <w:szCs w:val="20"/>
        </w:rPr>
        <w:t xml:space="preserve"> района  Курской  области   </w:t>
      </w:r>
      <w:r w:rsidRPr="009A0472">
        <w:rPr>
          <w:rFonts w:ascii="Arial" w:hAnsi="Arial" w:cs="Arial"/>
          <w:b/>
          <w:color w:val="000000"/>
          <w:szCs w:val="20"/>
        </w:rPr>
        <w:t>ПОСТАНОВЛЯЕТ:</w:t>
      </w:r>
    </w:p>
    <w:p w:rsidR="009A0472" w:rsidRPr="009A0472" w:rsidRDefault="009A0472" w:rsidP="009A0472">
      <w:pPr>
        <w:widowControl w:val="0"/>
        <w:autoSpaceDE w:val="0"/>
        <w:autoSpaceDN w:val="0"/>
        <w:spacing w:before="240"/>
        <w:ind w:firstLine="540"/>
        <w:jc w:val="both"/>
        <w:rPr>
          <w:rFonts w:ascii="Arial" w:hAnsi="Arial" w:cs="Arial"/>
          <w:color w:val="000000"/>
          <w:szCs w:val="20"/>
        </w:rPr>
      </w:pPr>
      <w:r w:rsidRPr="009A0472">
        <w:rPr>
          <w:rFonts w:ascii="Arial" w:hAnsi="Arial" w:cs="Arial"/>
          <w:color w:val="000000"/>
          <w:szCs w:val="20"/>
        </w:rPr>
        <w:t xml:space="preserve">1. Утвердить Общие </w:t>
      </w:r>
      <w:hyperlink w:anchor="P34" w:history="1">
        <w:r w:rsidRPr="009A0472">
          <w:rPr>
            <w:rFonts w:ascii="Arial" w:hAnsi="Arial" w:cs="Arial"/>
            <w:color w:val="000000"/>
            <w:szCs w:val="20"/>
          </w:rPr>
          <w:t>требования</w:t>
        </w:r>
      </w:hyperlink>
      <w:r w:rsidRPr="009A0472">
        <w:rPr>
          <w:rFonts w:ascii="Arial" w:hAnsi="Arial" w:cs="Arial"/>
          <w:color w:val="000000"/>
          <w:szCs w:val="20"/>
        </w:rPr>
        <w:t xml:space="preserve"> к осуществлению </w:t>
      </w:r>
      <w:proofErr w:type="gramStart"/>
      <w:r w:rsidRPr="009A0472">
        <w:rPr>
          <w:rFonts w:ascii="Arial" w:hAnsi="Arial" w:cs="Arial"/>
          <w:color w:val="000000"/>
          <w:szCs w:val="20"/>
        </w:rPr>
        <w:t>органами  муниципального</w:t>
      </w:r>
      <w:proofErr w:type="gramEnd"/>
      <w:r w:rsidRPr="009A0472">
        <w:rPr>
          <w:rFonts w:ascii="Arial" w:hAnsi="Arial" w:cs="Arial"/>
          <w:color w:val="000000"/>
          <w:szCs w:val="20"/>
        </w:rPr>
        <w:t xml:space="preserve"> финансового контроля, являющимися органами (должностными лицами) исполнительной власти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9A0472" w:rsidRPr="009A0472" w:rsidRDefault="009A0472" w:rsidP="009A0472">
      <w:pPr>
        <w:widowControl w:val="0"/>
        <w:autoSpaceDE w:val="0"/>
        <w:autoSpaceDN w:val="0"/>
        <w:jc w:val="both"/>
        <w:rPr>
          <w:rFonts w:ascii="Arial" w:hAnsi="Arial" w:cs="Arial"/>
          <w:color w:val="000000"/>
          <w:szCs w:val="20"/>
        </w:rPr>
      </w:pPr>
      <w:r w:rsidRPr="009A0472">
        <w:rPr>
          <w:rFonts w:ascii="Arial" w:hAnsi="Arial" w:cs="Arial"/>
          <w:color w:val="000000"/>
          <w:szCs w:val="20"/>
        </w:rPr>
        <w:t xml:space="preserve">     </w:t>
      </w:r>
    </w:p>
    <w:p w:rsidR="009A0472" w:rsidRPr="009A0472" w:rsidRDefault="009A0472" w:rsidP="009A0472">
      <w:pPr>
        <w:widowControl w:val="0"/>
        <w:autoSpaceDE w:val="0"/>
        <w:autoSpaceDN w:val="0"/>
        <w:jc w:val="both"/>
        <w:rPr>
          <w:rFonts w:ascii="Arial" w:hAnsi="Arial" w:cs="Arial"/>
          <w:color w:val="000000"/>
          <w:szCs w:val="20"/>
        </w:rPr>
      </w:pPr>
      <w:r w:rsidRPr="009A0472">
        <w:rPr>
          <w:rFonts w:ascii="Arial" w:hAnsi="Arial" w:cs="Arial"/>
          <w:color w:val="000000"/>
          <w:szCs w:val="20"/>
        </w:rPr>
        <w:t xml:space="preserve">         2. </w:t>
      </w:r>
      <w:proofErr w:type="gramStart"/>
      <w:r w:rsidRPr="009A0472">
        <w:rPr>
          <w:rFonts w:ascii="Arial" w:hAnsi="Arial" w:cs="Arial"/>
          <w:color w:val="000000"/>
          <w:szCs w:val="20"/>
        </w:rPr>
        <w:t>Постановление  вступает</w:t>
      </w:r>
      <w:proofErr w:type="gramEnd"/>
      <w:r w:rsidRPr="009A0472">
        <w:rPr>
          <w:rFonts w:ascii="Arial" w:hAnsi="Arial" w:cs="Arial"/>
          <w:color w:val="000000"/>
          <w:szCs w:val="20"/>
        </w:rPr>
        <w:t xml:space="preserve"> в силу  со дня его подписания  и подлежит  размещению  на   сайте  Быковского  сельсовета  </w:t>
      </w:r>
      <w:proofErr w:type="spellStart"/>
      <w:r w:rsidRPr="009A0472">
        <w:rPr>
          <w:rFonts w:ascii="Arial" w:hAnsi="Arial" w:cs="Arial"/>
          <w:color w:val="000000"/>
          <w:szCs w:val="20"/>
        </w:rPr>
        <w:t>Горшеченского</w:t>
      </w:r>
      <w:proofErr w:type="spellEnd"/>
      <w:r w:rsidRPr="009A0472">
        <w:rPr>
          <w:rFonts w:ascii="Arial" w:hAnsi="Arial" w:cs="Arial"/>
          <w:color w:val="000000"/>
          <w:szCs w:val="20"/>
        </w:rPr>
        <w:t xml:space="preserve"> района  в сети Интернет.</w:t>
      </w:r>
    </w:p>
    <w:p w:rsidR="009A0472" w:rsidRPr="009A0472" w:rsidRDefault="009A0472" w:rsidP="009A0472">
      <w:pPr>
        <w:widowControl w:val="0"/>
        <w:autoSpaceDE w:val="0"/>
        <w:autoSpaceDN w:val="0"/>
        <w:jc w:val="both"/>
        <w:rPr>
          <w:rFonts w:ascii="Arial" w:hAnsi="Arial" w:cs="Arial"/>
          <w:color w:val="000000"/>
          <w:szCs w:val="20"/>
        </w:rPr>
      </w:pPr>
    </w:p>
    <w:p w:rsidR="009A0472" w:rsidRPr="009A0472" w:rsidRDefault="009A0472" w:rsidP="009A0472">
      <w:pPr>
        <w:widowControl w:val="0"/>
        <w:autoSpaceDE w:val="0"/>
        <w:autoSpaceDN w:val="0"/>
        <w:jc w:val="both"/>
        <w:rPr>
          <w:rFonts w:ascii="Arial" w:hAnsi="Arial" w:cs="Arial"/>
          <w:color w:val="000000"/>
          <w:szCs w:val="20"/>
        </w:rPr>
      </w:pPr>
    </w:p>
    <w:p w:rsidR="009A0472" w:rsidRPr="009A0472" w:rsidRDefault="009A0472" w:rsidP="009A0472">
      <w:pPr>
        <w:widowControl w:val="0"/>
        <w:autoSpaceDE w:val="0"/>
        <w:autoSpaceDN w:val="0"/>
        <w:jc w:val="both"/>
        <w:rPr>
          <w:rFonts w:ascii="Arial" w:hAnsi="Arial" w:cs="Arial"/>
          <w:color w:val="000000"/>
          <w:szCs w:val="20"/>
        </w:rPr>
      </w:pPr>
    </w:p>
    <w:p w:rsidR="009A0472" w:rsidRPr="009A0472" w:rsidRDefault="009A0472" w:rsidP="009A0472">
      <w:pPr>
        <w:widowControl w:val="0"/>
        <w:autoSpaceDE w:val="0"/>
        <w:autoSpaceDN w:val="0"/>
        <w:jc w:val="both"/>
        <w:rPr>
          <w:rFonts w:ascii="Arial" w:hAnsi="Arial" w:cs="Arial"/>
          <w:color w:val="000000"/>
          <w:szCs w:val="20"/>
        </w:rPr>
      </w:pPr>
      <w:r w:rsidRPr="009A0472">
        <w:rPr>
          <w:rFonts w:ascii="Arial" w:hAnsi="Arial" w:cs="Arial"/>
          <w:color w:val="000000"/>
          <w:szCs w:val="20"/>
        </w:rPr>
        <w:t>Глава Быковского сельсовета</w:t>
      </w:r>
    </w:p>
    <w:p w:rsidR="009A0472" w:rsidRPr="009A0472" w:rsidRDefault="009A0472" w:rsidP="009A0472">
      <w:pPr>
        <w:widowControl w:val="0"/>
        <w:autoSpaceDE w:val="0"/>
        <w:autoSpaceDN w:val="0"/>
        <w:jc w:val="both"/>
        <w:rPr>
          <w:rFonts w:ascii="Arial" w:hAnsi="Arial" w:cs="Arial"/>
          <w:color w:val="000000"/>
          <w:szCs w:val="20"/>
        </w:rPr>
      </w:pPr>
      <w:proofErr w:type="spellStart"/>
      <w:r w:rsidRPr="009A0472">
        <w:rPr>
          <w:rFonts w:ascii="Arial" w:hAnsi="Arial" w:cs="Arial"/>
          <w:color w:val="000000"/>
          <w:szCs w:val="20"/>
        </w:rPr>
        <w:t>Горшеченского</w:t>
      </w:r>
      <w:proofErr w:type="spellEnd"/>
      <w:r w:rsidRPr="009A0472">
        <w:rPr>
          <w:rFonts w:ascii="Arial" w:hAnsi="Arial" w:cs="Arial"/>
          <w:color w:val="000000"/>
          <w:szCs w:val="20"/>
        </w:rPr>
        <w:t xml:space="preserve"> района                                                                      </w:t>
      </w:r>
      <w:proofErr w:type="spellStart"/>
      <w:r w:rsidRPr="009A0472">
        <w:rPr>
          <w:rFonts w:ascii="Arial" w:hAnsi="Arial" w:cs="Arial"/>
          <w:color w:val="000000"/>
          <w:szCs w:val="20"/>
        </w:rPr>
        <w:t>Г.Н.Мартынова</w:t>
      </w:r>
      <w:proofErr w:type="spellEnd"/>
    </w:p>
    <w:p w:rsidR="009A0472" w:rsidRPr="009A0472" w:rsidRDefault="009A0472" w:rsidP="009A0472">
      <w:pPr>
        <w:widowControl w:val="0"/>
        <w:autoSpaceDE w:val="0"/>
        <w:autoSpaceDN w:val="0"/>
        <w:outlineLvl w:val="0"/>
        <w:rPr>
          <w:rFonts w:ascii="Arial" w:hAnsi="Arial" w:cs="Arial"/>
          <w:szCs w:val="20"/>
        </w:rPr>
      </w:pPr>
    </w:p>
    <w:p w:rsidR="009A0472" w:rsidRPr="009A0472" w:rsidRDefault="009A0472" w:rsidP="009A0472">
      <w:pPr>
        <w:widowControl w:val="0"/>
        <w:autoSpaceDE w:val="0"/>
        <w:autoSpaceDN w:val="0"/>
        <w:outlineLvl w:val="0"/>
        <w:rPr>
          <w:rFonts w:ascii="Arial" w:hAnsi="Arial" w:cs="Arial"/>
          <w:szCs w:val="20"/>
        </w:rPr>
      </w:pPr>
    </w:p>
    <w:p w:rsidR="009A0472" w:rsidRPr="009A0472" w:rsidRDefault="009A0472" w:rsidP="009A0472">
      <w:pPr>
        <w:widowControl w:val="0"/>
        <w:autoSpaceDE w:val="0"/>
        <w:autoSpaceDN w:val="0"/>
        <w:jc w:val="right"/>
        <w:outlineLvl w:val="0"/>
        <w:rPr>
          <w:rFonts w:ascii="Arial" w:hAnsi="Arial" w:cs="Arial"/>
          <w:szCs w:val="20"/>
        </w:rPr>
      </w:pPr>
      <w:r w:rsidRPr="009A0472">
        <w:rPr>
          <w:rFonts w:ascii="Arial" w:hAnsi="Arial" w:cs="Arial"/>
          <w:szCs w:val="20"/>
        </w:rPr>
        <w:lastRenderedPageBreak/>
        <w:t>Утверждены</w:t>
      </w:r>
    </w:p>
    <w:p w:rsidR="009A0472" w:rsidRPr="009A0472" w:rsidRDefault="009A0472" w:rsidP="009A0472">
      <w:pPr>
        <w:widowControl w:val="0"/>
        <w:autoSpaceDE w:val="0"/>
        <w:autoSpaceDN w:val="0"/>
        <w:jc w:val="right"/>
        <w:outlineLvl w:val="0"/>
        <w:rPr>
          <w:rFonts w:ascii="Arial" w:hAnsi="Arial" w:cs="Arial"/>
          <w:szCs w:val="20"/>
        </w:rPr>
      </w:pPr>
      <w:r w:rsidRPr="009A0472">
        <w:rPr>
          <w:rFonts w:ascii="Arial" w:hAnsi="Arial" w:cs="Arial"/>
          <w:szCs w:val="20"/>
        </w:rPr>
        <w:t xml:space="preserve">Постановлением Администрации </w:t>
      </w:r>
    </w:p>
    <w:p w:rsidR="009A0472" w:rsidRPr="009A0472" w:rsidRDefault="009A0472" w:rsidP="009A0472">
      <w:pPr>
        <w:widowControl w:val="0"/>
        <w:autoSpaceDE w:val="0"/>
        <w:autoSpaceDN w:val="0"/>
        <w:jc w:val="right"/>
        <w:outlineLvl w:val="0"/>
        <w:rPr>
          <w:rFonts w:ascii="Arial" w:hAnsi="Arial" w:cs="Arial"/>
          <w:szCs w:val="20"/>
        </w:rPr>
      </w:pPr>
      <w:r w:rsidRPr="009A0472">
        <w:rPr>
          <w:rFonts w:ascii="Arial" w:hAnsi="Arial" w:cs="Arial"/>
          <w:szCs w:val="20"/>
        </w:rPr>
        <w:t>Быковского сельсовета</w:t>
      </w:r>
    </w:p>
    <w:p w:rsidR="009A0472" w:rsidRPr="009A0472" w:rsidRDefault="009A0472" w:rsidP="009A0472">
      <w:pPr>
        <w:widowControl w:val="0"/>
        <w:autoSpaceDE w:val="0"/>
        <w:autoSpaceDN w:val="0"/>
        <w:jc w:val="right"/>
        <w:outlineLvl w:val="0"/>
        <w:rPr>
          <w:rFonts w:ascii="Arial" w:hAnsi="Arial" w:cs="Arial"/>
          <w:szCs w:val="20"/>
        </w:rPr>
      </w:pPr>
      <w:proofErr w:type="spellStart"/>
      <w:r w:rsidRPr="009A0472">
        <w:rPr>
          <w:rFonts w:ascii="Arial" w:hAnsi="Arial" w:cs="Arial"/>
          <w:szCs w:val="20"/>
        </w:rPr>
        <w:t>Горшеченского</w:t>
      </w:r>
      <w:proofErr w:type="spellEnd"/>
      <w:r w:rsidRPr="009A0472">
        <w:rPr>
          <w:rFonts w:ascii="Arial" w:hAnsi="Arial" w:cs="Arial"/>
          <w:szCs w:val="20"/>
        </w:rPr>
        <w:t xml:space="preserve"> района</w:t>
      </w:r>
    </w:p>
    <w:p w:rsidR="009A0472" w:rsidRPr="009A0472" w:rsidRDefault="009A0472" w:rsidP="009A0472">
      <w:pPr>
        <w:widowControl w:val="0"/>
        <w:autoSpaceDE w:val="0"/>
        <w:autoSpaceDN w:val="0"/>
        <w:jc w:val="right"/>
        <w:rPr>
          <w:rFonts w:ascii="Arial" w:hAnsi="Arial" w:cs="Arial"/>
          <w:szCs w:val="20"/>
        </w:rPr>
      </w:pPr>
      <w:r w:rsidRPr="009A0472">
        <w:rPr>
          <w:rFonts w:ascii="Arial" w:hAnsi="Arial" w:cs="Arial"/>
          <w:szCs w:val="20"/>
        </w:rPr>
        <w:t xml:space="preserve">от </w:t>
      </w:r>
      <w:proofErr w:type="gramStart"/>
      <w:r w:rsidRPr="009A0472">
        <w:rPr>
          <w:rFonts w:ascii="Arial" w:hAnsi="Arial" w:cs="Arial"/>
          <w:szCs w:val="20"/>
        </w:rPr>
        <w:t xml:space="preserve">   </w:t>
      </w:r>
      <w:r>
        <w:rPr>
          <w:rFonts w:ascii="Arial" w:hAnsi="Arial" w:cs="Arial"/>
          <w:szCs w:val="20"/>
        </w:rPr>
        <w:t>«</w:t>
      </w:r>
      <w:proofErr w:type="gramEnd"/>
      <w:r>
        <w:rPr>
          <w:rFonts w:ascii="Arial" w:hAnsi="Arial" w:cs="Arial"/>
          <w:szCs w:val="20"/>
        </w:rPr>
        <w:t>28</w:t>
      </w:r>
      <w:r w:rsidRPr="009A0472">
        <w:rPr>
          <w:rFonts w:ascii="Arial" w:hAnsi="Arial" w:cs="Arial"/>
          <w:szCs w:val="20"/>
        </w:rPr>
        <w:t>»_апреля  2020 г. N</w:t>
      </w:r>
      <w:r>
        <w:rPr>
          <w:rFonts w:ascii="Arial" w:hAnsi="Arial" w:cs="Arial"/>
          <w:szCs w:val="20"/>
        </w:rPr>
        <w:t>18</w:t>
      </w:r>
      <w:r w:rsidRPr="009A0472">
        <w:rPr>
          <w:rFonts w:ascii="Arial" w:hAnsi="Arial" w:cs="Arial"/>
          <w:szCs w:val="20"/>
        </w:rPr>
        <w:t xml:space="preserve">_ </w:t>
      </w:r>
    </w:p>
    <w:p w:rsidR="009A0472" w:rsidRPr="009A0472" w:rsidRDefault="009A0472" w:rsidP="009A0472">
      <w:pPr>
        <w:autoSpaceDE w:val="0"/>
        <w:autoSpaceDN w:val="0"/>
        <w:adjustRightInd w:val="0"/>
        <w:jc w:val="center"/>
        <w:rPr>
          <w:rFonts w:ascii="Arial" w:hAnsi="Arial" w:cs="Arial"/>
          <w:b/>
          <w:bCs/>
          <w:sz w:val="28"/>
          <w:szCs w:val="28"/>
        </w:rPr>
      </w:pPr>
    </w:p>
    <w:p w:rsidR="009A0472" w:rsidRPr="009A0472" w:rsidRDefault="009A0472" w:rsidP="009A0472">
      <w:pPr>
        <w:autoSpaceDE w:val="0"/>
        <w:autoSpaceDN w:val="0"/>
        <w:adjustRightInd w:val="0"/>
        <w:jc w:val="center"/>
        <w:rPr>
          <w:rFonts w:ascii="Arial" w:hAnsi="Arial" w:cs="Arial"/>
          <w:b/>
          <w:bCs/>
          <w:sz w:val="30"/>
          <w:szCs w:val="30"/>
        </w:rPr>
      </w:pPr>
      <w:r w:rsidRPr="009A0472">
        <w:rPr>
          <w:rFonts w:ascii="Arial" w:hAnsi="Arial" w:cs="Arial"/>
          <w:b/>
          <w:bCs/>
          <w:sz w:val="30"/>
          <w:szCs w:val="30"/>
        </w:rPr>
        <w:t xml:space="preserve">Общие </w:t>
      </w:r>
      <w:proofErr w:type="gramStart"/>
      <w:r w:rsidRPr="009A0472">
        <w:rPr>
          <w:rFonts w:ascii="Arial" w:hAnsi="Arial" w:cs="Arial"/>
          <w:b/>
          <w:bCs/>
          <w:sz w:val="30"/>
          <w:szCs w:val="30"/>
        </w:rPr>
        <w:t>требования  к</w:t>
      </w:r>
      <w:proofErr w:type="gramEnd"/>
      <w:r w:rsidRPr="009A0472">
        <w:rPr>
          <w:rFonts w:ascii="Arial" w:hAnsi="Arial" w:cs="Arial"/>
          <w:b/>
          <w:bCs/>
          <w:sz w:val="30"/>
          <w:szCs w:val="30"/>
        </w:rPr>
        <w:t xml:space="preserve"> осуществлению   </w:t>
      </w:r>
    </w:p>
    <w:p w:rsidR="009A0472" w:rsidRPr="009A0472" w:rsidRDefault="009A0472" w:rsidP="009A0472">
      <w:pPr>
        <w:autoSpaceDE w:val="0"/>
        <w:autoSpaceDN w:val="0"/>
        <w:adjustRightInd w:val="0"/>
        <w:jc w:val="center"/>
        <w:rPr>
          <w:rFonts w:ascii="Arial" w:hAnsi="Arial" w:cs="Arial"/>
          <w:b/>
          <w:bCs/>
          <w:sz w:val="30"/>
          <w:szCs w:val="30"/>
        </w:rPr>
      </w:pPr>
      <w:proofErr w:type="gramStart"/>
      <w:r w:rsidRPr="009A0472">
        <w:rPr>
          <w:rFonts w:ascii="Arial" w:hAnsi="Arial" w:cs="Arial"/>
          <w:b/>
          <w:bCs/>
          <w:sz w:val="30"/>
          <w:szCs w:val="30"/>
        </w:rPr>
        <w:t>органами  муниципального</w:t>
      </w:r>
      <w:proofErr w:type="gramEnd"/>
      <w:r w:rsidRPr="009A0472">
        <w:rPr>
          <w:rFonts w:ascii="Arial" w:hAnsi="Arial" w:cs="Arial"/>
          <w:b/>
          <w:bCs/>
          <w:sz w:val="30"/>
          <w:szCs w:val="30"/>
        </w:rPr>
        <w:t xml:space="preserve">  финансового контроля, являющимися органами (должностными  лицами)   исполнительной  власти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9A0472" w:rsidRPr="009A0472" w:rsidRDefault="009A0472" w:rsidP="009A0472">
      <w:pPr>
        <w:widowControl w:val="0"/>
        <w:autoSpaceDE w:val="0"/>
        <w:autoSpaceDN w:val="0"/>
        <w:jc w:val="both"/>
        <w:rPr>
          <w:rFonts w:ascii="Arial" w:hAnsi="Arial" w:cs="Arial"/>
          <w:szCs w:val="20"/>
        </w:rPr>
      </w:pPr>
    </w:p>
    <w:p w:rsidR="009A0472" w:rsidRPr="009A0472" w:rsidRDefault="009A0472" w:rsidP="009A0472">
      <w:pPr>
        <w:widowControl w:val="0"/>
        <w:autoSpaceDE w:val="0"/>
        <w:autoSpaceDN w:val="0"/>
        <w:jc w:val="both"/>
        <w:rPr>
          <w:rFonts w:ascii="Arial" w:hAnsi="Arial" w:cs="Arial"/>
          <w:szCs w:val="20"/>
        </w:rPr>
      </w:pPr>
      <w:bookmarkStart w:id="1" w:name="P34"/>
      <w:bookmarkEnd w:id="1"/>
    </w:p>
    <w:p w:rsidR="009A0472" w:rsidRPr="009A0472" w:rsidRDefault="009A0472" w:rsidP="009A0472">
      <w:pPr>
        <w:widowControl w:val="0"/>
        <w:autoSpaceDE w:val="0"/>
        <w:autoSpaceDN w:val="0"/>
        <w:jc w:val="center"/>
        <w:outlineLvl w:val="1"/>
        <w:rPr>
          <w:rFonts w:ascii="Arial" w:hAnsi="Arial" w:cs="Arial"/>
          <w:b/>
          <w:sz w:val="28"/>
          <w:szCs w:val="28"/>
        </w:rPr>
      </w:pPr>
      <w:r w:rsidRPr="009A0472">
        <w:rPr>
          <w:rFonts w:ascii="Arial" w:hAnsi="Arial" w:cs="Arial"/>
          <w:b/>
          <w:sz w:val="28"/>
          <w:szCs w:val="28"/>
        </w:rPr>
        <w:t>I. Общие положения</w:t>
      </w:r>
    </w:p>
    <w:p w:rsidR="009A0472" w:rsidRPr="009A0472" w:rsidRDefault="009A0472" w:rsidP="009A0472">
      <w:pPr>
        <w:widowControl w:val="0"/>
        <w:autoSpaceDE w:val="0"/>
        <w:autoSpaceDN w:val="0"/>
        <w:jc w:val="both"/>
        <w:rPr>
          <w:rFonts w:ascii="Arial" w:hAnsi="Arial" w:cs="Arial"/>
          <w:szCs w:val="20"/>
        </w:rPr>
      </w:pP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1. Настоящие Общие требования к осуществлению органами  муниципального финансового контроля, являющимися органами (должностными лицами) исполнительной власти  местных администраций, контроля за соблюдением Федерального </w:t>
      </w:r>
      <w:hyperlink r:id="rId7" w:history="1">
        <w:r w:rsidRPr="009A0472">
          <w:rPr>
            <w:rFonts w:ascii="Arial" w:hAnsi="Arial" w:cs="Arial"/>
            <w:color w:val="000000"/>
            <w:szCs w:val="20"/>
          </w:rPr>
          <w:t>закона</w:t>
        </w:r>
      </w:hyperlink>
      <w:r w:rsidRPr="009A0472">
        <w:rPr>
          <w:rFonts w:ascii="Arial" w:hAnsi="Arial" w:cs="Arial"/>
          <w:color w:val="000000"/>
          <w:szCs w:val="20"/>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90) (далее - Общие требования, Органы контроля, Федеральный закон) разработаны в целях установления  местными администрациями порядка осуществления контроля за соблюдением Федерального </w:t>
      </w:r>
      <w:hyperlink r:id="rId8" w:history="1">
        <w:r w:rsidRPr="009A0472">
          <w:rPr>
            <w:rFonts w:ascii="Arial" w:hAnsi="Arial" w:cs="Arial"/>
            <w:color w:val="000000"/>
            <w:szCs w:val="20"/>
          </w:rPr>
          <w:t>закона</w:t>
        </w:r>
      </w:hyperlink>
      <w:r w:rsidRPr="009A0472">
        <w:rPr>
          <w:rFonts w:ascii="Arial" w:hAnsi="Arial" w:cs="Arial"/>
          <w:color w:val="000000"/>
          <w:szCs w:val="20"/>
        </w:rPr>
        <w:t xml:space="preserve"> Органами контроля (далее - Порядок).</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2. Деятельность Органов контроля по контролю за соблюдением Федерального </w:t>
      </w:r>
      <w:hyperlink r:id="rId9" w:history="1">
        <w:r w:rsidRPr="009A0472">
          <w:rPr>
            <w:rFonts w:ascii="Arial" w:hAnsi="Arial" w:cs="Arial"/>
            <w:color w:val="000000"/>
            <w:szCs w:val="20"/>
          </w:rPr>
          <w:t>закона</w:t>
        </w:r>
      </w:hyperlink>
      <w:r w:rsidRPr="009A0472">
        <w:rPr>
          <w:rFonts w:ascii="Arial" w:hAnsi="Arial" w:cs="Arial"/>
          <w:color w:val="000000"/>
          <w:szCs w:val="20"/>
        </w:rPr>
        <w:t xml:space="preserve">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9A0472" w:rsidRPr="009A0472" w:rsidRDefault="009A0472" w:rsidP="009A0472">
      <w:pPr>
        <w:widowControl w:val="0"/>
        <w:autoSpaceDE w:val="0"/>
        <w:autoSpaceDN w:val="0"/>
        <w:ind w:firstLine="540"/>
        <w:jc w:val="both"/>
        <w:rPr>
          <w:rFonts w:ascii="Arial" w:hAnsi="Arial" w:cs="Arial"/>
          <w:color w:val="000000"/>
          <w:szCs w:val="20"/>
        </w:rPr>
      </w:pPr>
      <w:bookmarkStart w:id="2" w:name="P48"/>
      <w:bookmarkEnd w:id="2"/>
      <w:r w:rsidRPr="009A0472">
        <w:rPr>
          <w:rFonts w:ascii="Arial" w:hAnsi="Arial" w:cs="Arial"/>
          <w:color w:val="000000"/>
          <w:szCs w:val="20"/>
        </w:rPr>
        <w:t>4. Должностными лицами Органов контроля, осуществляющими деятельность по контролю, являются: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а) руководитель Органа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б) заместители руководителя Органа контроля, к компетенции которых относятся вопросы осуществления деятельности по контролю;</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в) руководители (заместители руководителей) структурных подразделений Органа контроля, ответственные за организацию осуществления контрольных мероприятий;</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г) иные государственные гражданские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руководителя (заместителя руководителя) Органа контроля о назначении контрольного мероприятия.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5. Должностные лица, указанные в </w:t>
      </w:r>
      <w:hyperlink w:anchor="P48" w:history="1">
        <w:r w:rsidRPr="009A0472">
          <w:rPr>
            <w:rFonts w:ascii="Arial" w:hAnsi="Arial" w:cs="Arial"/>
            <w:color w:val="000000"/>
            <w:szCs w:val="20"/>
          </w:rPr>
          <w:t>пункте 4</w:t>
        </w:r>
      </w:hyperlink>
      <w:r w:rsidRPr="009A0472">
        <w:rPr>
          <w:rFonts w:ascii="Arial" w:hAnsi="Arial" w:cs="Arial"/>
          <w:color w:val="000000"/>
          <w:szCs w:val="20"/>
        </w:rPr>
        <w:t xml:space="preserve"> Общих требований, обязаны:</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а) соблюдать требования нормативных правовых актов в установленной сфере деятельности Органов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lastRenderedPageBreak/>
        <w:t>б) проводить контрольные мероприятия в соответствии с распорядительным документом руководителя (заместителя руководителя) Органа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(заместителя руководителя) Органа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д) при выявлении обстоятельств и фактов, свидетельствующих о признаках нарушений, относящихся к компетенции другого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(заместителя руководителя) Органа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6. Должностные лица, указанные в </w:t>
      </w:r>
      <w:hyperlink w:anchor="P48" w:history="1">
        <w:r w:rsidRPr="009A0472">
          <w:rPr>
            <w:rFonts w:ascii="Arial" w:hAnsi="Arial" w:cs="Arial"/>
            <w:color w:val="000000"/>
            <w:szCs w:val="20"/>
          </w:rPr>
          <w:t>пункте 4</w:t>
        </w:r>
      </w:hyperlink>
      <w:r w:rsidRPr="009A0472">
        <w:rPr>
          <w:rFonts w:ascii="Arial" w:hAnsi="Arial" w:cs="Arial"/>
          <w:color w:val="000000"/>
          <w:szCs w:val="20"/>
        </w:rPr>
        <w:t xml:space="preserve"> Общих требований, в соответствии с </w:t>
      </w:r>
      <w:hyperlink r:id="rId10" w:history="1">
        <w:r w:rsidRPr="009A0472">
          <w:rPr>
            <w:rFonts w:ascii="Arial" w:hAnsi="Arial" w:cs="Arial"/>
            <w:color w:val="000000"/>
            <w:szCs w:val="20"/>
          </w:rPr>
          <w:t>частью 27 статьи 99</w:t>
        </w:r>
      </w:hyperlink>
      <w:r w:rsidRPr="009A0472">
        <w:rPr>
          <w:rFonts w:ascii="Arial" w:hAnsi="Arial" w:cs="Arial"/>
          <w:color w:val="000000"/>
          <w:szCs w:val="20"/>
        </w:rPr>
        <w:t xml:space="preserve"> Федерального закона имеют право:</w:t>
      </w:r>
    </w:p>
    <w:p w:rsidR="009A0472" w:rsidRPr="009A0472" w:rsidRDefault="009A0472" w:rsidP="009A0472">
      <w:pPr>
        <w:widowControl w:val="0"/>
        <w:autoSpaceDE w:val="0"/>
        <w:autoSpaceDN w:val="0"/>
        <w:ind w:firstLine="540"/>
        <w:jc w:val="both"/>
        <w:rPr>
          <w:rFonts w:ascii="Arial" w:hAnsi="Arial" w:cs="Arial"/>
          <w:color w:val="000000"/>
          <w:szCs w:val="20"/>
        </w:rPr>
      </w:pPr>
      <w:bookmarkStart w:id="3" w:name="P60"/>
      <w:bookmarkEnd w:id="3"/>
      <w:r w:rsidRPr="009A0472">
        <w:rPr>
          <w:rFonts w:ascii="Arial" w:hAnsi="Arial" w:cs="Arial"/>
          <w:color w:val="000000"/>
          <w:szCs w:val="20"/>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д) обращаться в суд, арбитражный суд с исками о признании осуществленных закупок недействительными в соответствии с Гражданским </w:t>
      </w:r>
      <w:hyperlink r:id="rId11" w:history="1">
        <w:r w:rsidRPr="009A0472">
          <w:rPr>
            <w:rFonts w:ascii="Arial" w:hAnsi="Arial" w:cs="Arial"/>
            <w:color w:val="000000"/>
            <w:szCs w:val="20"/>
          </w:rPr>
          <w:t>кодексом</w:t>
        </w:r>
      </w:hyperlink>
      <w:r w:rsidRPr="009A0472">
        <w:rPr>
          <w:rFonts w:ascii="Arial" w:hAnsi="Arial" w:cs="Arial"/>
          <w:color w:val="000000"/>
          <w:szCs w:val="20"/>
        </w:rPr>
        <w:t xml:space="preserve"> Российской Федерации (Собрание законодательства Российской Федерации, 1994, N 32, ст. 3301; 2018, N 1, ст. 43).</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7. Все документы, составляемые должностными лицами Органа контроля в рамках контрольного мероприятия, приобщаются к материалам контрольного </w:t>
      </w:r>
      <w:r w:rsidRPr="009A0472">
        <w:rPr>
          <w:rFonts w:ascii="Arial" w:hAnsi="Arial" w:cs="Arial"/>
          <w:color w:val="000000"/>
          <w:szCs w:val="20"/>
        </w:rPr>
        <w:lastRenderedPageBreak/>
        <w:t>мероприятия, учитываются и хранятся, в том числе с применением автоматизированных информационных систем.</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2" w:history="1">
        <w:r w:rsidRPr="009A0472">
          <w:rPr>
            <w:rFonts w:ascii="Arial" w:hAnsi="Arial" w:cs="Arial"/>
            <w:color w:val="000000"/>
            <w:szCs w:val="20"/>
          </w:rPr>
          <w:t>пунктом 5 части 11 статьи 99</w:t>
        </w:r>
      </w:hyperlink>
      <w:r w:rsidRPr="009A0472">
        <w:rPr>
          <w:rFonts w:ascii="Arial" w:hAnsi="Arial" w:cs="Arial"/>
          <w:color w:val="000000"/>
          <w:szCs w:val="20"/>
        </w:rPr>
        <w:t xml:space="preserve"> Федерального закона, должен соответствовать требованиям </w:t>
      </w:r>
      <w:hyperlink r:id="rId13" w:history="1">
        <w:r w:rsidRPr="009A0472">
          <w:rPr>
            <w:rFonts w:ascii="Arial" w:hAnsi="Arial" w:cs="Arial"/>
            <w:color w:val="000000"/>
            <w:szCs w:val="20"/>
          </w:rPr>
          <w:t>Правил</w:t>
        </w:r>
      </w:hyperlink>
      <w:r w:rsidRPr="009A0472">
        <w:rPr>
          <w:rFonts w:ascii="Arial" w:hAnsi="Arial" w:cs="Arial"/>
          <w:color w:val="000000"/>
          <w:szCs w:val="20"/>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 1148 (Собрание законодательства Российской Федерации, 2015, N 45, ст. 6246).</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w:anchor="P143" w:history="1">
        <w:r w:rsidRPr="009A0472">
          <w:rPr>
            <w:rFonts w:ascii="Arial" w:hAnsi="Arial" w:cs="Arial"/>
            <w:color w:val="000000"/>
            <w:szCs w:val="20"/>
          </w:rPr>
          <w:t>пунктом 42</w:t>
        </w:r>
      </w:hyperlink>
      <w:r w:rsidRPr="009A0472">
        <w:rPr>
          <w:rFonts w:ascii="Arial" w:hAnsi="Arial" w:cs="Arial"/>
          <w:color w:val="000000"/>
          <w:szCs w:val="20"/>
        </w:rPr>
        <w:t xml:space="preserve"> Общих требований, предписание, выданное субъекту контроля в соответствии с </w:t>
      </w:r>
      <w:hyperlink w:anchor="P144" w:history="1">
        <w:r w:rsidRPr="009A0472">
          <w:rPr>
            <w:rFonts w:ascii="Arial" w:hAnsi="Arial" w:cs="Arial"/>
            <w:color w:val="000000"/>
            <w:szCs w:val="20"/>
          </w:rPr>
          <w:t>подпунктом "а" пункта 42</w:t>
        </w:r>
      </w:hyperlink>
      <w:r w:rsidRPr="009A0472">
        <w:rPr>
          <w:rFonts w:ascii="Arial" w:hAnsi="Arial" w:cs="Arial"/>
          <w:color w:val="000000"/>
          <w:szCs w:val="20"/>
        </w:rPr>
        <w:t xml:space="preserve"> Общих требований.</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11. Должностные лица, указанные в </w:t>
      </w:r>
      <w:hyperlink w:anchor="P48" w:history="1">
        <w:r w:rsidRPr="009A0472">
          <w:rPr>
            <w:rFonts w:ascii="Arial" w:hAnsi="Arial" w:cs="Arial"/>
            <w:color w:val="000000"/>
            <w:szCs w:val="20"/>
          </w:rPr>
          <w:t>пункте 4</w:t>
        </w:r>
      </w:hyperlink>
      <w:r w:rsidRPr="009A0472">
        <w:rPr>
          <w:rFonts w:ascii="Arial" w:hAnsi="Arial" w:cs="Arial"/>
          <w:color w:val="000000"/>
          <w:szCs w:val="20"/>
        </w:rPr>
        <w:t xml:space="preserve"> Общих требований,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9A0472" w:rsidRPr="009A0472" w:rsidRDefault="009A0472" w:rsidP="009A0472">
      <w:pPr>
        <w:widowControl w:val="0"/>
        <w:autoSpaceDE w:val="0"/>
        <w:autoSpaceDN w:val="0"/>
        <w:jc w:val="both"/>
        <w:rPr>
          <w:rFonts w:ascii="Arial" w:hAnsi="Arial" w:cs="Arial"/>
          <w:color w:val="000000"/>
          <w:szCs w:val="20"/>
        </w:rPr>
      </w:pPr>
    </w:p>
    <w:p w:rsidR="009A0472" w:rsidRPr="009A0472" w:rsidRDefault="009A0472" w:rsidP="009A0472">
      <w:pPr>
        <w:widowControl w:val="0"/>
        <w:autoSpaceDE w:val="0"/>
        <w:autoSpaceDN w:val="0"/>
        <w:jc w:val="center"/>
        <w:outlineLvl w:val="1"/>
        <w:rPr>
          <w:rFonts w:ascii="Arial" w:hAnsi="Arial" w:cs="Arial"/>
          <w:b/>
          <w:color w:val="000000"/>
          <w:sz w:val="28"/>
          <w:szCs w:val="28"/>
        </w:rPr>
      </w:pPr>
      <w:r w:rsidRPr="009A0472">
        <w:rPr>
          <w:rFonts w:ascii="Arial" w:hAnsi="Arial" w:cs="Arial"/>
          <w:b/>
          <w:color w:val="000000"/>
          <w:sz w:val="28"/>
          <w:szCs w:val="28"/>
        </w:rPr>
        <w:t>II. Назначение контрольных мероприятий</w:t>
      </w:r>
    </w:p>
    <w:p w:rsidR="009A0472" w:rsidRPr="009A0472" w:rsidRDefault="009A0472" w:rsidP="009A0472">
      <w:pPr>
        <w:widowControl w:val="0"/>
        <w:autoSpaceDE w:val="0"/>
        <w:autoSpaceDN w:val="0"/>
        <w:jc w:val="both"/>
        <w:rPr>
          <w:rFonts w:ascii="Arial" w:hAnsi="Arial" w:cs="Arial"/>
          <w:color w:val="000000"/>
          <w:szCs w:val="20"/>
        </w:rPr>
      </w:pP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13.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14.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а) наименование субъекта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б) место нахождения субъекта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в) место фактического осуществления деятельности субъекта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г) проверяемый период;</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д) основание проведения контрольного мероприятия;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е) тему контрольного мероприятия;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w:t>
      </w:r>
      <w:r w:rsidRPr="009A0472">
        <w:rPr>
          <w:rFonts w:ascii="Arial" w:hAnsi="Arial" w:cs="Arial"/>
          <w:color w:val="000000"/>
          <w:szCs w:val="20"/>
        </w:rPr>
        <w:lastRenderedPageBreak/>
        <w:t>представителей экспертных организаций, привлекаемых к проведению контрольного мероприятия;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з) срок проведения контрольного мероприятия;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и) перечень основных вопросов, подлежащих изучению в ходе проведения контрольного мероприятия.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16. Плановые проверки осуществляются в соответствии с утвержденным планом контрольных мероприятий Органа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17. Периодичность проведения плановых проверок в отношении одного субъекта контроля должна составлять не более 1 раза в год.</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18. Внеплановые проверки проводятся в соответствии с решением руководителя (заместителя руководителя) Органа контроля, принятого:</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б) в случае истечения срока исполнения ранее выданного предписания;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в) в случае, предусмотренном </w:t>
      </w:r>
      <w:hyperlink w:anchor="P146" w:history="1">
        <w:r w:rsidRPr="009A0472">
          <w:rPr>
            <w:rFonts w:ascii="Arial" w:hAnsi="Arial" w:cs="Arial"/>
            <w:color w:val="000000"/>
            <w:szCs w:val="20"/>
          </w:rPr>
          <w:t>подпунктом "в" пункта 42</w:t>
        </w:r>
      </w:hyperlink>
      <w:r w:rsidRPr="009A0472">
        <w:rPr>
          <w:rFonts w:ascii="Arial" w:hAnsi="Arial" w:cs="Arial"/>
          <w:color w:val="000000"/>
          <w:szCs w:val="20"/>
        </w:rPr>
        <w:t xml:space="preserve"> Общих требований.</w:t>
      </w:r>
    </w:p>
    <w:p w:rsidR="009A0472" w:rsidRPr="009A0472" w:rsidRDefault="009A0472" w:rsidP="009A0472">
      <w:pPr>
        <w:widowControl w:val="0"/>
        <w:autoSpaceDE w:val="0"/>
        <w:autoSpaceDN w:val="0"/>
        <w:jc w:val="both"/>
        <w:rPr>
          <w:rFonts w:ascii="Arial" w:hAnsi="Arial" w:cs="Arial"/>
          <w:color w:val="000000"/>
          <w:sz w:val="28"/>
          <w:szCs w:val="28"/>
        </w:rPr>
      </w:pPr>
    </w:p>
    <w:p w:rsidR="009A0472" w:rsidRPr="009A0472" w:rsidRDefault="009A0472" w:rsidP="009A0472">
      <w:pPr>
        <w:widowControl w:val="0"/>
        <w:autoSpaceDE w:val="0"/>
        <w:autoSpaceDN w:val="0"/>
        <w:jc w:val="center"/>
        <w:outlineLvl w:val="1"/>
        <w:rPr>
          <w:rFonts w:ascii="Arial" w:hAnsi="Arial" w:cs="Arial"/>
          <w:b/>
          <w:color w:val="000000"/>
          <w:sz w:val="28"/>
          <w:szCs w:val="28"/>
        </w:rPr>
      </w:pPr>
      <w:r w:rsidRPr="009A0472">
        <w:rPr>
          <w:rFonts w:ascii="Arial" w:hAnsi="Arial" w:cs="Arial"/>
          <w:b/>
          <w:color w:val="000000"/>
          <w:sz w:val="28"/>
          <w:szCs w:val="28"/>
        </w:rPr>
        <w:t>III. Проведение контрольных мероприятий</w:t>
      </w:r>
    </w:p>
    <w:p w:rsidR="009A0472" w:rsidRPr="009A0472" w:rsidRDefault="009A0472" w:rsidP="009A0472">
      <w:pPr>
        <w:widowControl w:val="0"/>
        <w:autoSpaceDE w:val="0"/>
        <w:autoSpaceDN w:val="0"/>
        <w:jc w:val="both"/>
        <w:rPr>
          <w:rFonts w:ascii="Arial" w:hAnsi="Arial" w:cs="Arial"/>
          <w:color w:val="000000"/>
          <w:szCs w:val="20"/>
        </w:rPr>
      </w:pPr>
    </w:p>
    <w:p w:rsidR="009A0472" w:rsidRPr="009A0472" w:rsidRDefault="009A0472" w:rsidP="009A0472">
      <w:pPr>
        <w:widowControl w:val="0"/>
        <w:autoSpaceDE w:val="0"/>
        <w:autoSpaceDN w:val="0"/>
        <w:ind w:firstLine="540"/>
        <w:jc w:val="both"/>
        <w:rPr>
          <w:rFonts w:ascii="Arial" w:hAnsi="Arial" w:cs="Arial"/>
          <w:color w:val="000000"/>
          <w:szCs w:val="20"/>
        </w:rPr>
      </w:pPr>
      <w:bookmarkStart w:id="4" w:name="P96"/>
      <w:bookmarkEnd w:id="4"/>
      <w:r w:rsidRPr="009A0472">
        <w:rPr>
          <w:rFonts w:ascii="Arial" w:hAnsi="Arial" w:cs="Arial"/>
          <w:color w:val="000000"/>
          <w:szCs w:val="20"/>
        </w:rPr>
        <w:t>19. Камеральная проверка может проводиться одним должностным лицом или проверочной группой Органа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20. Выездная проверка проводится проверочной группой Органа контроля в составе не менее двух должностных лиц Органа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9A0472" w:rsidRPr="009A0472" w:rsidRDefault="009A0472" w:rsidP="009A0472">
      <w:pPr>
        <w:widowControl w:val="0"/>
        <w:autoSpaceDE w:val="0"/>
        <w:autoSpaceDN w:val="0"/>
        <w:ind w:firstLine="540"/>
        <w:jc w:val="both"/>
        <w:rPr>
          <w:rFonts w:ascii="Arial" w:hAnsi="Arial" w:cs="Arial"/>
          <w:color w:val="000000"/>
          <w:szCs w:val="20"/>
        </w:rPr>
      </w:pPr>
      <w:bookmarkStart w:id="5" w:name="P100"/>
      <w:bookmarkEnd w:id="5"/>
      <w:r w:rsidRPr="009A0472">
        <w:rPr>
          <w:rFonts w:ascii="Arial" w:hAnsi="Arial" w:cs="Arial"/>
          <w:color w:val="000000"/>
          <w:szCs w:val="20"/>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bookmarkStart w:id="6" w:name="P102"/>
      <w:bookmarkEnd w:id="6"/>
      <w:r w:rsidRPr="009A0472">
        <w:rPr>
          <w:rFonts w:ascii="Arial" w:hAnsi="Arial" w:cs="Arial"/>
          <w:color w:val="000000"/>
          <w:szCs w:val="20"/>
        </w:rP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получения от субъекта контроля таких документов и информации.</w:t>
      </w:r>
    </w:p>
    <w:p w:rsidR="009A0472" w:rsidRPr="009A0472" w:rsidRDefault="009A0472" w:rsidP="009A0472">
      <w:pPr>
        <w:widowControl w:val="0"/>
        <w:autoSpaceDE w:val="0"/>
        <w:autoSpaceDN w:val="0"/>
        <w:ind w:firstLine="540"/>
        <w:jc w:val="both"/>
        <w:rPr>
          <w:rFonts w:ascii="Arial" w:hAnsi="Arial" w:cs="Arial"/>
          <w:color w:val="000000"/>
          <w:szCs w:val="20"/>
        </w:rPr>
      </w:pPr>
      <w:bookmarkStart w:id="7" w:name="P103"/>
      <w:bookmarkEnd w:id="7"/>
      <w:r w:rsidRPr="009A0472">
        <w:rPr>
          <w:rFonts w:ascii="Arial" w:hAnsi="Arial" w:cs="Arial"/>
          <w:color w:val="000000"/>
          <w:szCs w:val="20"/>
        </w:rPr>
        <w:t xml:space="preserve">25. В случае если по результатам проверки полноты представленных субъектом контроля документов и информации в соответствии с </w:t>
      </w:r>
      <w:hyperlink w:anchor="P102" w:history="1">
        <w:r w:rsidRPr="009A0472">
          <w:rPr>
            <w:rFonts w:ascii="Arial" w:hAnsi="Arial" w:cs="Arial"/>
            <w:color w:val="000000"/>
            <w:szCs w:val="20"/>
          </w:rPr>
          <w:t>пунктом 24</w:t>
        </w:r>
      </w:hyperlink>
      <w:r w:rsidRPr="009A0472">
        <w:rPr>
          <w:rFonts w:ascii="Arial" w:hAnsi="Arial" w:cs="Arial"/>
          <w:color w:val="000000"/>
          <w:szCs w:val="20"/>
        </w:rPr>
        <w:t xml:space="preserve"> Общих требований установлено, что субъектом контроля не в полном объеме представлены запрошенные документы и информация, проведение камеральной </w:t>
      </w:r>
      <w:r w:rsidRPr="009A0472">
        <w:rPr>
          <w:rFonts w:ascii="Arial" w:hAnsi="Arial" w:cs="Arial"/>
          <w:color w:val="000000"/>
          <w:szCs w:val="20"/>
        </w:rPr>
        <w:lastRenderedPageBreak/>
        <w:t xml:space="preserve">проверки приостанавливается в соответствии с </w:t>
      </w:r>
      <w:hyperlink w:anchor="P123" w:history="1">
        <w:r w:rsidRPr="009A0472">
          <w:rPr>
            <w:rFonts w:ascii="Arial" w:hAnsi="Arial" w:cs="Arial"/>
            <w:color w:val="000000"/>
            <w:szCs w:val="20"/>
          </w:rPr>
          <w:t>подпунктом "г" пункта 32</w:t>
        </w:r>
      </w:hyperlink>
      <w:r w:rsidRPr="009A0472">
        <w:rPr>
          <w:rFonts w:ascii="Arial" w:hAnsi="Arial" w:cs="Arial"/>
          <w:color w:val="000000"/>
          <w:szCs w:val="20"/>
        </w:rPr>
        <w:t xml:space="preserve"> Общих требований со дня окончания проверки полноты представленных субъектом контроля документов и информации.</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Одновременно с направлением копии решения о приостановлении камеральной проверки в соответствии с </w:t>
      </w:r>
      <w:hyperlink w:anchor="P129" w:history="1">
        <w:r w:rsidRPr="009A0472">
          <w:rPr>
            <w:rFonts w:ascii="Arial" w:hAnsi="Arial" w:cs="Arial"/>
            <w:color w:val="000000"/>
            <w:szCs w:val="20"/>
          </w:rPr>
          <w:t>пунктом 34</w:t>
        </w:r>
      </w:hyperlink>
      <w:r w:rsidRPr="009A0472">
        <w:rPr>
          <w:rFonts w:ascii="Arial" w:hAnsi="Arial" w:cs="Arial"/>
          <w:color w:val="000000"/>
          <w:szCs w:val="20"/>
        </w:rPr>
        <w:t xml:space="preserve"> Общих требований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w:anchor="P123" w:history="1">
        <w:r w:rsidRPr="009A0472">
          <w:rPr>
            <w:rFonts w:ascii="Arial" w:hAnsi="Arial" w:cs="Arial"/>
            <w:color w:val="000000"/>
            <w:szCs w:val="20"/>
          </w:rPr>
          <w:t>пунктом "г" пункта 32</w:t>
        </w:r>
      </w:hyperlink>
      <w:r w:rsidRPr="009A0472">
        <w:rPr>
          <w:rFonts w:ascii="Arial" w:hAnsi="Arial" w:cs="Arial"/>
          <w:color w:val="000000"/>
          <w:szCs w:val="20"/>
        </w:rPr>
        <w:t xml:space="preserve"> Общих требований проверка возобновляется.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Факт непредставления субъектом контроля документов и информации фиксируется в акте, который оформляется по результатам проверки.</w:t>
      </w:r>
    </w:p>
    <w:p w:rsidR="009A0472" w:rsidRPr="009A0472" w:rsidRDefault="009A0472" w:rsidP="009A0472">
      <w:pPr>
        <w:widowControl w:val="0"/>
        <w:autoSpaceDE w:val="0"/>
        <w:autoSpaceDN w:val="0"/>
        <w:ind w:firstLine="540"/>
        <w:jc w:val="both"/>
        <w:rPr>
          <w:rFonts w:ascii="Arial" w:hAnsi="Arial" w:cs="Arial"/>
          <w:color w:val="000000"/>
          <w:szCs w:val="20"/>
        </w:rPr>
      </w:pPr>
    </w:p>
    <w:p w:rsidR="009A0472" w:rsidRPr="009A0472" w:rsidRDefault="009A0472" w:rsidP="009A0472">
      <w:pPr>
        <w:widowControl w:val="0"/>
        <w:autoSpaceDE w:val="0"/>
        <w:autoSpaceDN w:val="0"/>
        <w:ind w:firstLine="540"/>
        <w:jc w:val="both"/>
        <w:rPr>
          <w:rFonts w:ascii="Arial" w:hAnsi="Arial" w:cs="Arial"/>
          <w:color w:val="000000"/>
          <w:szCs w:val="20"/>
        </w:rPr>
      </w:pPr>
      <w:bookmarkStart w:id="8" w:name="P107"/>
      <w:bookmarkEnd w:id="8"/>
      <w:r w:rsidRPr="009A0472">
        <w:rPr>
          <w:rFonts w:ascii="Arial" w:hAnsi="Arial" w:cs="Arial"/>
          <w:color w:val="000000"/>
          <w:szCs w:val="20"/>
        </w:rPr>
        <w:t>26. Выездная проверка проводится по месту нахождения и месту фактического осуществления деятельности субъекта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27. Срок проведения выездной проверки не может превышать 30 рабочих дней.</w:t>
      </w:r>
    </w:p>
    <w:p w:rsidR="009A0472" w:rsidRPr="009A0472" w:rsidRDefault="009A0472" w:rsidP="009A0472">
      <w:pPr>
        <w:widowControl w:val="0"/>
        <w:autoSpaceDE w:val="0"/>
        <w:autoSpaceDN w:val="0"/>
        <w:ind w:firstLine="540"/>
        <w:jc w:val="both"/>
        <w:rPr>
          <w:rFonts w:ascii="Arial" w:hAnsi="Arial" w:cs="Arial"/>
          <w:color w:val="000000"/>
          <w:szCs w:val="20"/>
        </w:rPr>
      </w:pPr>
      <w:bookmarkStart w:id="9" w:name="P109"/>
      <w:bookmarkEnd w:id="9"/>
      <w:r w:rsidRPr="009A0472">
        <w:rPr>
          <w:rFonts w:ascii="Arial" w:hAnsi="Arial" w:cs="Arial"/>
          <w:color w:val="000000"/>
          <w:szCs w:val="20"/>
        </w:rPr>
        <w:t>28. В ходе выездной проверки проводятся контрольные действия по документальному и фактическому изучению деятельности субъекта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29.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30.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lastRenderedPageBreak/>
        <w:t xml:space="preserve">31. Встречная проверка проводится в порядке, установленном Общими требованиями для выездных и камеральных проверок в соответствии с </w:t>
      </w:r>
      <w:hyperlink w:anchor="P96" w:history="1">
        <w:r w:rsidRPr="009A0472">
          <w:rPr>
            <w:rFonts w:ascii="Arial" w:hAnsi="Arial" w:cs="Arial"/>
            <w:color w:val="000000"/>
            <w:szCs w:val="20"/>
          </w:rPr>
          <w:t>пунктами 19</w:t>
        </w:r>
      </w:hyperlink>
      <w:r w:rsidRPr="009A0472">
        <w:rPr>
          <w:rFonts w:ascii="Arial" w:hAnsi="Arial" w:cs="Arial"/>
          <w:color w:val="000000"/>
          <w:szCs w:val="20"/>
        </w:rPr>
        <w:t xml:space="preserve"> - </w:t>
      </w:r>
      <w:hyperlink w:anchor="P100" w:history="1">
        <w:r w:rsidRPr="009A0472">
          <w:rPr>
            <w:rFonts w:ascii="Arial" w:hAnsi="Arial" w:cs="Arial"/>
            <w:color w:val="000000"/>
            <w:szCs w:val="20"/>
          </w:rPr>
          <w:t>22</w:t>
        </w:r>
      </w:hyperlink>
      <w:r w:rsidRPr="009A0472">
        <w:rPr>
          <w:rFonts w:ascii="Arial" w:hAnsi="Arial" w:cs="Arial"/>
          <w:color w:val="000000"/>
          <w:szCs w:val="20"/>
        </w:rPr>
        <w:t xml:space="preserve">, </w:t>
      </w:r>
      <w:hyperlink w:anchor="P107" w:history="1">
        <w:r w:rsidRPr="009A0472">
          <w:rPr>
            <w:rFonts w:ascii="Arial" w:hAnsi="Arial" w:cs="Arial"/>
            <w:color w:val="000000"/>
            <w:szCs w:val="20"/>
          </w:rPr>
          <w:t>26</w:t>
        </w:r>
      </w:hyperlink>
      <w:r w:rsidRPr="009A0472">
        <w:rPr>
          <w:rFonts w:ascii="Arial" w:hAnsi="Arial" w:cs="Arial"/>
          <w:color w:val="000000"/>
          <w:szCs w:val="20"/>
        </w:rPr>
        <w:t xml:space="preserve">, </w:t>
      </w:r>
      <w:hyperlink w:anchor="P109" w:history="1">
        <w:r w:rsidRPr="009A0472">
          <w:rPr>
            <w:rFonts w:ascii="Arial" w:hAnsi="Arial" w:cs="Arial"/>
            <w:color w:val="000000"/>
            <w:szCs w:val="20"/>
          </w:rPr>
          <w:t>28</w:t>
        </w:r>
      </w:hyperlink>
      <w:r w:rsidRPr="009A0472">
        <w:rPr>
          <w:rFonts w:ascii="Arial" w:hAnsi="Arial" w:cs="Arial"/>
          <w:color w:val="000000"/>
          <w:szCs w:val="20"/>
        </w:rPr>
        <w:t xml:space="preserve"> Общих требований.</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Срок проведения встречной проверки не может превышать 20 рабочих дней.</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32.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9A0472" w:rsidRPr="009A0472" w:rsidRDefault="009A0472" w:rsidP="009A0472">
      <w:pPr>
        <w:widowControl w:val="0"/>
        <w:autoSpaceDE w:val="0"/>
        <w:autoSpaceDN w:val="0"/>
        <w:ind w:firstLine="540"/>
        <w:jc w:val="both"/>
        <w:rPr>
          <w:rFonts w:ascii="Arial" w:hAnsi="Arial" w:cs="Arial"/>
          <w:color w:val="000000"/>
          <w:szCs w:val="20"/>
        </w:rPr>
      </w:pPr>
      <w:bookmarkStart w:id="10" w:name="P120"/>
      <w:bookmarkEnd w:id="10"/>
      <w:r w:rsidRPr="009A0472">
        <w:rPr>
          <w:rFonts w:ascii="Arial" w:hAnsi="Arial" w:cs="Arial"/>
          <w:color w:val="000000"/>
          <w:szCs w:val="20"/>
        </w:rPr>
        <w:t>а) на период проведения встречной проверки, но не более чем на 20 рабочих дней;</w:t>
      </w:r>
    </w:p>
    <w:p w:rsidR="009A0472" w:rsidRPr="009A0472" w:rsidRDefault="009A0472" w:rsidP="009A0472">
      <w:pPr>
        <w:widowControl w:val="0"/>
        <w:autoSpaceDE w:val="0"/>
        <w:autoSpaceDN w:val="0"/>
        <w:ind w:firstLine="540"/>
        <w:jc w:val="both"/>
        <w:rPr>
          <w:rFonts w:ascii="Arial" w:hAnsi="Arial" w:cs="Arial"/>
          <w:color w:val="000000"/>
          <w:szCs w:val="20"/>
        </w:rPr>
      </w:pPr>
      <w:bookmarkStart w:id="11" w:name="P121"/>
      <w:bookmarkEnd w:id="11"/>
      <w:r w:rsidRPr="009A0472">
        <w:rPr>
          <w:rFonts w:ascii="Arial" w:hAnsi="Arial" w:cs="Arial"/>
          <w:color w:val="000000"/>
          <w:szCs w:val="20"/>
        </w:rPr>
        <w:t>б) на период организации и проведения экспертиз, но не более чем на 20 рабочих дней;</w:t>
      </w:r>
    </w:p>
    <w:p w:rsidR="009A0472" w:rsidRPr="009A0472" w:rsidRDefault="009A0472" w:rsidP="009A0472">
      <w:pPr>
        <w:widowControl w:val="0"/>
        <w:autoSpaceDE w:val="0"/>
        <w:autoSpaceDN w:val="0"/>
        <w:ind w:firstLine="540"/>
        <w:jc w:val="both"/>
        <w:rPr>
          <w:rFonts w:ascii="Arial" w:hAnsi="Arial" w:cs="Arial"/>
          <w:color w:val="000000"/>
          <w:szCs w:val="20"/>
        </w:rPr>
      </w:pPr>
      <w:bookmarkStart w:id="12" w:name="P122"/>
      <w:bookmarkEnd w:id="12"/>
      <w:r w:rsidRPr="009A0472">
        <w:rPr>
          <w:rFonts w:ascii="Arial" w:hAnsi="Arial" w:cs="Arial"/>
          <w:color w:val="000000"/>
          <w:szCs w:val="20"/>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9A0472" w:rsidRPr="009A0472" w:rsidRDefault="009A0472" w:rsidP="009A0472">
      <w:pPr>
        <w:widowControl w:val="0"/>
        <w:autoSpaceDE w:val="0"/>
        <w:autoSpaceDN w:val="0"/>
        <w:ind w:firstLine="540"/>
        <w:jc w:val="both"/>
        <w:rPr>
          <w:rFonts w:ascii="Arial" w:hAnsi="Arial" w:cs="Arial"/>
          <w:color w:val="000000"/>
          <w:szCs w:val="20"/>
        </w:rPr>
      </w:pPr>
      <w:bookmarkStart w:id="13" w:name="P123"/>
      <w:bookmarkEnd w:id="13"/>
      <w:r w:rsidRPr="009A0472">
        <w:rPr>
          <w:rFonts w:ascii="Arial" w:hAnsi="Arial" w:cs="Arial"/>
          <w:color w:val="000000"/>
          <w:szCs w:val="20"/>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P103" w:history="1">
        <w:r w:rsidRPr="009A0472">
          <w:rPr>
            <w:rFonts w:ascii="Arial" w:hAnsi="Arial" w:cs="Arial"/>
            <w:color w:val="000000"/>
            <w:szCs w:val="20"/>
          </w:rPr>
          <w:t>пунктом 25</w:t>
        </w:r>
      </w:hyperlink>
      <w:r w:rsidRPr="009A0472">
        <w:rPr>
          <w:rFonts w:ascii="Arial" w:hAnsi="Arial" w:cs="Arial"/>
          <w:color w:val="000000"/>
          <w:szCs w:val="20"/>
        </w:rPr>
        <w:t xml:space="preserve"> Общих требований, но не более чем на 10 рабочих дней;</w:t>
      </w:r>
    </w:p>
    <w:p w:rsidR="009A0472" w:rsidRPr="009A0472" w:rsidRDefault="009A0472" w:rsidP="009A0472">
      <w:pPr>
        <w:widowControl w:val="0"/>
        <w:autoSpaceDE w:val="0"/>
        <w:autoSpaceDN w:val="0"/>
        <w:ind w:firstLine="540"/>
        <w:jc w:val="both"/>
        <w:rPr>
          <w:rFonts w:ascii="Arial" w:hAnsi="Arial" w:cs="Arial"/>
          <w:color w:val="000000"/>
          <w:szCs w:val="20"/>
        </w:rPr>
      </w:pPr>
      <w:bookmarkStart w:id="14" w:name="P124"/>
      <w:bookmarkEnd w:id="14"/>
      <w:r w:rsidRPr="009A0472">
        <w:rPr>
          <w:rFonts w:ascii="Arial" w:hAnsi="Arial" w:cs="Arial"/>
          <w:color w:val="000000"/>
          <w:szCs w:val="20"/>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33. Решение о возобновлении проведения выездной или камеральной проверки принимается в срок не более 2 рабочих дней:</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а) после завершения проведения встречной проверки и (или) экспертизы согласно </w:t>
      </w:r>
      <w:hyperlink w:anchor="P120" w:history="1">
        <w:r w:rsidRPr="009A0472">
          <w:rPr>
            <w:rFonts w:ascii="Arial" w:hAnsi="Arial" w:cs="Arial"/>
            <w:color w:val="000000"/>
            <w:szCs w:val="20"/>
          </w:rPr>
          <w:t>подпунктам "а"</w:t>
        </w:r>
      </w:hyperlink>
      <w:r w:rsidRPr="009A0472">
        <w:rPr>
          <w:rFonts w:ascii="Arial" w:hAnsi="Arial" w:cs="Arial"/>
          <w:color w:val="000000"/>
          <w:szCs w:val="20"/>
        </w:rPr>
        <w:t xml:space="preserve">, </w:t>
      </w:r>
      <w:hyperlink w:anchor="P121" w:history="1">
        <w:r w:rsidRPr="009A0472">
          <w:rPr>
            <w:rFonts w:ascii="Arial" w:hAnsi="Arial" w:cs="Arial"/>
            <w:color w:val="000000"/>
            <w:szCs w:val="20"/>
          </w:rPr>
          <w:t>"б" пункта 32</w:t>
        </w:r>
      </w:hyperlink>
      <w:r w:rsidRPr="009A0472">
        <w:rPr>
          <w:rFonts w:ascii="Arial" w:hAnsi="Arial" w:cs="Arial"/>
          <w:color w:val="000000"/>
          <w:szCs w:val="20"/>
        </w:rPr>
        <w:t xml:space="preserve"> Общих требований;</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б) после устранения причин приостановления проведения проверки, указанных в </w:t>
      </w:r>
      <w:hyperlink w:anchor="P122" w:history="1">
        <w:r w:rsidRPr="009A0472">
          <w:rPr>
            <w:rFonts w:ascii="Arial" w:hAnsi="Arial" w:cs="Arial"/>
            <w:color w:val="000000"/>
            <w:szCs w:val="20"/>
          </w:rPr>
          <w:t>подпунктах "в"</w:t>
        </w:r>
      </w:hyperlink>
      <w:r w:rsidRPr="009A0472">
        <w:rPr>
          <w:rFonts w:ascii="Arial" w:hAnsi="Arial" w:cs="Arial"/>
          <w:color w:val="000000"/>
          <w:szCs w:val="20"/>
        </w:rPr>
        <w:t xml:space="preserve"> - </w:t>
      </w:r>
      <w:hyperlink w:anchor="P124" w:history="1">
        <w:r w:rsidRPr="009A0472">
          <w:rPr>
            <w:rFonts w:ascii="Arial" w:hAnsi="Arial" w:cs="Arial"/>
            <w:color w:val="000000"/>
            <w:szCs w:val="20"/>
          </w:rPr>
          <w:t>"д" пункта 32</w:t>
        </w:r>
      </w:hyperlink>
      <w:r w:rsidRPr="009A0472">
        <w:rPr>
          <w:rFonts w:ascii="Arial" w:hAnsi="Arial" w:cs="Arial"/>
          <w:color w:val="000000"/>
          <w:szCs w:val="20"/>
        </w:rPr>
        <w:t xml:space="preserve"> Общих требований;</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в) после истечения срока приостановления проверки в соответствии с </w:t>
      </w:r>
      <w:hyperlink w:anchor="P122" w:history="1">
        <w:r w:rsidRPr="009A0472">
          <w:rPr>
            <w:rFonts w:ascii="Arial" w:hAnsi="Arial" w:cs="Arial"/>
            <w:color w:val="000000"/>
            <w:szCs w:val="20"/>
          </w:rPr>
          <w:t>подпунктами "в"</w:t>
        </w:r>
      </w:hyperlink>
      <w:r w:rsidRPr="009A0472">
        <w:rPr>
          <w:rFonts w:ascii="Arial" w:hAnsi="Arial" w:cs="Arial"/>
          <w:color w:val="000000"/>
          <w:szCs w:val="20"/>
        </w:rPr>
        <w:t xml:space="preserve"> - </w:t>
      </w:r>
      <w:hyperlink w:anchor="P124" w:history="1">
        <w:r w:rsidRPr="009A0472">
          <w:rPr>
            <w:rFonts w:ascii="Arial" w:hAnsi="Arial" w:cs="Arial"/>
            <w:color w:val="000000"/>
            <w:szCs w:val="20"/>
          </w:rPr>
          <w:t>"д" пункта 32</w:t>
        </w:r>
      </w:hyperlink>
      <w:r w:rsidRPr="009A0472">
        <w:rPr>
          <w:rFonts w:ascii="Arial" w:hAnsi="Arial" w:cs="Arial"/>
          <w:color w:val="000000"/>
          <w:szCs w:val="20"/>
        </w:rPr>
        <w:t xml:space="preserve"> Общих требований.</w:t>
      </w:r>
    </w:p>
    <w:p w:rsidR="009A0472" w:rsidRPr="009A0472" w:rsidRDefault="009A0472" w:rsidP="009A0472">
      <w:pPr>
        <w:widowControl w:val="0"/>
        <w:autoSpaceDE w:val="0"/>
        <w:autoSpaceDN w:val="0"/>
        <w:ind w:firstLine="540"/>
        <w:jc w:val="both"/>
        <w:rPr>
          <w:rFonts w:ascii="Arial" w:hAnsi="Arial" w:cs="Arial"/>
          <w:color w:val="000000"/>
          <w:szCs w:val="20"/>
        </w:rPr>
      </w:pPr>
      <w:bookmarkStart w:id="15" w:name="P129"/>
      <w:bookmarkEnd w:id="15"/>
      <w:r w:rsidRPr="009A0472">
        <w:rPr>
          <w:rFonts w:ascii="Arial" w:hAnsi="Arial" w:cs="Arial"/>
          <w:color w:val="000000"/>
          <w:szCs w:val="20"/>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9A0472" w:rsidRPr="009A0472" w:rsidRDefault="009A0472" w:rsidP="009A0472">
      <w:pPr>
        <w:widowControl w:val="0"/>
        <w:autoSpaceDE w:val="0"/>
        <w:autoSpaceDN w:val="0"/>
        <w:spacing w:before="240"/>
        <w:ind w:firstLine="540"/>
        <w:jc w:val="both"/>
        <w:rPr>
          <w:rFonts w:ascii="Arial" w:hAnsi="Arial" w:cs="Arial"/>
          <w:color w:val="000000"/>
          <w:szCs w:val="20"/>
        </w:rPr>
      </w:pPr>
      <w:r w:rsidRPr="009A0472">
        <w:rPr>
          <w:rFonts w:ascii="Arial" w:hAnsi="Arial" w:cs="Arial"/>
          <w:color w:val="000000"/>
          <w:szCs w:val="20"/>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35. В случае непредставления или несвоевременного представления документов и информации по запросу Органа контроля в соответствии с </w:t>
      </w:r>
      <w:hyperlink w:anchor="P60" w:history="1">
        <w:r w:rsidRPr="009A0472">
          <w:rPr>
            <w:rFonts w:ascii="Arial" w:hAnsi="Arial" w:cs="Arial"/>
            <w:color w:val="000000"/>
            <w:szCs w:val="20"/>
          </w:rPr>
          <w:t>подпунктом "а" пункта 6</w:t>
        </w:r>
      </w:hyperlink>
      <w:r w:rsidRPr="009A0472">
        <w:rPr>
          <w:rFonts w:ascii="Arial" w:hAnsi="Arial" w:cs="Arial"/>
          <w:color w:val="000000"/>
          <w:szCs w:val="20"/>
        </w:rPr>
        <w:t xml:space="preserve"> Общих требований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9A0472" w:rsidRPr="009A0472" w:rsidRDefault="009A0472" w:rsidP="009A0472">
      <w:pPr>
        <w:widowControl w:val="0"/>
        <w:autoSpaceDE w:val="0"/>
        <w:autoSpaceDN w:val="0"/>
        <w:jc w:val="both"/>
        <w:rPr>
          <w:rFonts w:ascii="Arial" w:hAnsi="Arial" w:cs="Arial"/>
          <w:b/>
          <w:szCs w:val="20"/>
        </w:rPr>
      </w:pPr>
      <w:r w:rsidRPr="009A0472">
        <w:rPr>
          <w:rFonts w:ascii="Arial" w:hAnsi="Arial" w:cs="Arial"/>
          <w:color w:val="000000"/>
          <w:szCs w:val="20"/>
        </w:rPr>
        <w:lastRenderedPageBreak/>
        <w:t xml:space="preserve">        35.1. </w:t>
      </w:r>
      <w:r w:rsidRPr="009A0472">
        <w:rPr>
          <w:rFonts w:ascii="Arial" w:hAnsi="Arial" w:cs="Arial"/>
          <w:szCs w:val="20"/>
        </w:rPr>
        <w:t xml:space="preserve"> Финансовые </w:t>
      </w:r>
      <w:proofErr w:type="gramStart"/>
      <w:r w:rsidRPr="009A0472">
        <w:rPr>
          <w:rFonts w:ascii="Arial" w:hAnsi="Arial" w:cs="Arial"/>
          <w:szCs w:val="20"/>
        </w:rPr>
        <w:t>органы</w:t>
      </w:r>
      <w:r w:rsidRPr="009A0472">
        <w:rPr>
          <w:rFonts w:ascii="Arial" w:hAnsi="Arial" w:cs="Arial"/>
          <w:b/>
          <w:szCs w:val="20"/>
        </w:rPr>
        <w:t xml:space="preserve">  </w:t>
      </w:r>
      <w:r w:rsidRPr="009A0472">
        <w:rPr>
          <w:rFonts w:ascii="Arial" w:hAnsi="Arial" w:cs="Arial"/>
          <w:szCs w:val="20"/>
        </w:rPr>
        <w:t>субъектов</w:t>
      </w:r>
      <w:proofErr w:type="gramEnd"/>
      <w:r w:rsidRPr="009A0472">
        <w:rPr>
          <w:rFonts w:ascii="Arial" w:hAnsi="Arial" w:cs="Arial"/>
          <w:szCs w:val="20"/>
        </w:rPr>
        <w:t xml:space="preserve"> Российской Федерации</w:t>
      </w:r>
      <w:r w:rsidRPr="009A0472">
        <w:rPr>
          <w:rFonts w:ascii="Arial" w:hAnsi="Arial" w:cs="Arial"/>
          <w:b/>
          <w:szCs w:val="20"/>
        </w:rPr>
        <w:t xml:space="preserve">  </w:t>
      </w:r>
      <w:r w:rsidRPr="009A0472">
        <w:rPr>
          <w:rFonts w:ascii="Arial" w:hAnsi="Arial" w:cs="Arial"/>
          <w:szCs w:val="20"/>
        </w:rPr>
        <w:t xml:space="preserve">и муниципальных образований, органы управления государственными внебюджетными фондами осуществляют контроль за: </w:t>
      </w:r>
    </w:p>
    <w:p w:rsidR="009A0472" w:rsidRPr="009A0472" w:rsidRDefault="009A0472" w:rsidP="009A0472">
      <w:pPr>
        <w:widowControl w:val="0"/>
        <w:numPr>
          <w:ilvl w:val="0"/>
          <w:numId w:val="1"/>
        </w:numPr>
        <w:autoSpaceDE w:val="0"/>
        <w:autoSpaceDN w:val="0"/>
        <w:spacing w:after="200" w:line="276" w:lineRule="auto"/>
        <w:jc w:val="both"/>
        <w:rPr>
          <w:rFonts w:ascii="Arial" w:hAnsi="Arial" w:cs="Arial"/>
          <w:szCs w:val="20"/>
        </w:rPr>
      </w:pPr>
      <w:r w:rsidRPr="009A0472">
        <w:rPr>
          <w:rFonts w:ascii="Arial" w:hAnsi="Arial" w:cs="Arial"/>
          <w:szCs w:val="20"/>
        </w:rPr>
        <w:t>превышением объема финансового обеспечения, включенного в планы</w:t>
      </w:r>
    </w:p>
    <w:p w:rsidR="009A0472" w:rsidRPr="009A0472" w:rsidRDefault="009A0472" w:rsidP="009A0472">
      <w:pPr>
        <w:widowControl w:val="0"/>
        <w:autoSpaceDE w:val="0"/>
        <w:autoSpaceDN w:val="0"/>
        <w:jc w:val="both"/>
        <w:rPr>
          <w:rFonts w:ascii="Arial" w:hAnsi="Arial" w:cs="Arial"/>
          <w:szCs w:val="20"/>
        </w:rPr>
      </w:pPr>
      <w:r w:rsidRPr="009A0472">
        <w:rPr>
          <w:rFonts w:ascii="Arial" w:hAnsi="Arial" w:cs="Arial"/>
          <w:szCs w:val="20"/>
        </w:rPr>
        <w:t xml:space="preserve">графики, над объемом финансового обеспечения, </w:t>
      </w:r>
      <w:proofErr w:type="gramStart"/>
      <w:r w:rsidRPr="009A0472">
        <w:rPr>
          <w:rFonts w:ascii="Arial" w:hAnsi="Arial" w:cs="Arial"/>
          <w:szCs w:val="20"/>
        </w:rPr>
        <w:t>для  осуществления</w:t>
      </w:r>
      <w:proofErr w:type="gramEnd"/>
      <w:r w:rsidRPr="009A0472">
        <w:rPr>
          <w:rFonts w:ascii="Arial" w:hAnsi="Arial" w:cs="Arial"/>
          <w:szCs w:val="20"/>
        </w:rPr>
        <w:t xml:space="preserve"> закупок, утвержденным  и доведенных до заказчика;</w:t>
      </w:r>
    </w:p>
    <w:p w:rsidR="009A0472" w:rsidRPr="009A0472" w:rsidRDefault="009A0472" w:rsidP="009A0472">
      <w:pPr>
        <w:widowControl w:val="0"/>
        <w:numPr>
          <w:ilvl w:val="0"/>
          <w:numId w:val="1"/>
        </w:numPr>
        <w:autoSpaceDE w:val="0"/>
        <w:autoSpaceDN w:val="0"/>
        <w:spacing w:after="200" w:line="276" w:lineRule="auto"/>
        <w:jc w:val="both"/>
        <w:rPr>
          <w:rFonts w:ascii="Arial" w:hAnsi="Arial" w:cs="Arial"/>
          <w:szCs w:val="20"/>
        </w:rPr>
      </w:pPr>
      <w:r w:rsidRPr="009A0472">
        <w:rPr>
          <w:rFonts w:ascii="Arial" w:hAnsi="Arial" w:cs="Arial"/>
          <w:szCs w:val="20"/>
        </w:rPr>
        <w:t xml:space="preserve">соответствием информации об идентификационных кодах закупок и не </w:t>
      </w:r>
    </w:p>
    <w:p w:rsidR="009A0472" w:rsidRPr="009A0472" w:rsidRDefault="009A0472" w:rsidP="009A0472">
      <w:pPr>
        <w:widowControl w:val="0"/>
        <w:autoSpaceDE w:val="0"/>
        <w:autoSpaceDN w:val="0"/>
        <w:jc w:val="both"/>
        <w:rPr>
          <w:rFonts w:ascii="Arial" w:hAnsi="Arial" w:cs="Arial"/>
          <w:szCs w:val="20"/>
        </w:rPr>
      </w:pPr>
      <w:r w:rsidRPr="009A0472">
        <w:rPr>
          <w:rFonts w:ascii="Arial" w:hAnsi="Arial" w:cs="Arial"/>
          <w:szCs w:val="20"/>
        </w:rPr>
        <w:t>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9A0472" w:rsidRPr="009A0472" w:rsidRDefault="009A0472" w:rsidP="009A0472">
      <w:pPr>
        <w:widowControl w:val="0"/>
        <w:autoSpaceDE w:val="0"/>
        <w:autoSpaceDN w:val="0"/>
        <w:jc w:val="both"/>
        <w:rPr>
          <w:rFonts w:ascii="Arial" w:hAnsi="Arial" w:cs="Arial"/>
          <w:szCs w:val="20"/>
        </w:rPr>
      </w:pPr>
      <w:r w:rsidRPr="009A0472">
        <w:rPr>
          <w:rFonts w:ascii="Arial" w:hAnsi="Arial" w:cs="Arial"/>
          <w:szCs w:val="20"/>
        </w:rPr>
        <w:t xml:space="preserve">       Контрольный орган в сфере закупок проводит внеплановую проверку и в</w:t>
      </w:r>
    </w:p>
    <w:p w:rsidR="009A0472" w:rsidRPr="009A0472" w:rsidRDefault="009A0472" w:rsidP="009A0472">
      <w:pPr>
        <w:widowControl w:val="0"/>
        <w:autoSpaceDE w:val="0"/>
        <w:autoSpaceDN w:val="0"/>
        <w:jc w:val="both"/>
        <w:rPr>
          <w:rFonts w:ascii="Arial" w:hAnsi="Arial" w:cs="Arial"/>
          <w:szCs w:val="20"/>
        </w:rPr>
      </w:pPr>
      <w:r w:rsidRPr="009A0472">
        <w:rPr>
          <w:rFonts w:ascii="Arial" w:hAnsi="Arial" w:cs="Arial"/>
          <w:szCs w:val="20"/>
        </w:rPr>
        <w:t>случае получения обращения о согласовании заключения контракта с единственным поставщиком (подрядчиком, исполнителем).».</w:t>
      </w:r>
    </w:p>
    <w:p w:rsidR="009A0472" w:rsidRPr="009A0472" w:rsidRDefault="009A0472" w:rsidP="009A0472">
      <w:pPr>
        <w:widowControl w:val="0"/>
        <w:autoSpaceDE w:val="0"/>
        <w:autoSpaceDN w:val="0"/>
        <w:jc w:val="both"/>
        <w:rPr>
          <w:rFonts w:ascii="Arial" w:hAnsi="Arial" w:cs="Arial"/>
          <w:color w:val="000000"/>
          <w:szCs w:val="20"/>
        </w:rPr>
      </w:pPr>
    </w:p>
    <w:p w:rsidR="009A0472" w:rsidRPr="009A0472" w:rsidRDefault="009A0472" w:rsidP="009A0472">
      <w:pPr>
        <w:widowControl w:val="0"/>
        <w:autoSpaceDE w:val="0"/>
        <w:autoSpaceDN w:val="0"/>
        <w:jc w:val="center"/>
        <w:outlineLvl w:val="1"/>
        <w:rPr>
          <w:rFonts w:ascii="Arial" w:hAnsi="Arial" w:cs="Arial"/>
          <w:b/>
          <w:color w:val="000000"/>
          <w:sz w:val="28"/>
          <w:szCs w:val="28"/>
        </w:rPr>
      </w:pPr>
      <w:r w:rsidRPr="009A0472">
        <w:rPr>
          <w:rFonts w:ascii="Arial" w:hAnsi="Arial" w:cs="Arial"/>
          <w:b/>
          <w:color w:val="000000"/>
          <w:sz w:val="28"/>
          <w:szCs w:val="28"/>
        </w:rPr>
        <w:t>IV. Оформление результатов контрольных мероприятий</w:t>
      </w:r>
    </w:p>
    <w:p w:rsidR="009A0472" w:rsidRPr="009A0472" w:rsidRDefault="009A0472" w:rsidP="009A0472">
      <w:pPr>
        <w:widowControl w:val="0"/>
        <w:autoSpaceDE w:val="0"/>
        <w:autoSpaceDN w:val="0"/>
        <w:jc w:val="both"/>
        <w:rPr>
          <w:rFonts w:ascii="Arial" w:hAnsi="Arial" w:cs="Arial"/>
          <w:color w:val="000000"/>
          <w:szCs w:val="20"/>
        </w:rPr>
      </w:pP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9A0472" w:rsidRPr="009A0472" w:rsidRDefault="009A0472" w:rsidP="009A0472">
      <w:pPr>
        <w:widowControl w:val="0"/>
        <w:autoSpaceDE w:val="0"/>
        <w:autoSpaceDN w:val="0"/>
        <w:spacing w:before="240"/>
        <w:ind w:firstLine="540"/>
        <w:jc w:val="both"/>
        <w:rPr>
          <w:rFonts w:ascii="Arial" w:hAnsi="Arial" w:cs="Arial"/>
          <w:color w:val="000000"/>
          <w:szCs w:val="20"/>
        </w:rPr>
      </w:pPr>
      <w:r w:rsidRPr="009A0472">
        <w:rPr>
          <w:rFonts w:ascii="Arial" w:hAnsi="Arial" w:cs="Arial"/>
          <w:color w:val="000000"/>
          <w:szCs w:val="20"/>
        </w:rPr>
        <w:t>По результатам встречной проверки предписания субъекту контроля не выдаются.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37.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38.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9A0472" w:rsidRPr="009A0472" w:rsidRDefault="009A0472" w:rsidP="009A0472">
      <w:pPr>
        <w:widowControl w:val="0"/>
        <w:autoSpaceDE w:val="0"/>
        <w:autoSpaceDN w:val="0"/>
        <w:spacing w:before="240"/>
        <w:ind w:firstLine="540"/>
        <w:jc w:val="both"/>
        <w:rPr>
          <w:rFonts w:ascii="Arial" w:hAnsi="Arial" w:cs="Arial"/>
          <w:color w:val="000000"/>
          <w:szCs w:val="20"/>
        </w:rPr>
      </w:pPr>
      <w:r w:rsidRPr="009A0472">
        <w:rPr>
          <w:rFonts w:ascii="Arial" w:hAnsi="Arial" w:cs="Arial"/>
          <w:color w:val="000000"/>
          <w:szCs w:val="20"/>
        </w:rPr>
        <w:t>Письменные возражения субъекта контроля приобщаются к материалам проверки.</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bookmarkStart w:id="16" w:name="P143"/>
      <w:bookmarkEnd w:id="16"/>
      <w:r w:rsidRPr="009A0472">
        <w:rPr>
          <w:rFonts w:ascii="Arial" w:hAnsi="Arial" w:cs="Arial"/>
          <w:color w:val="000000"/>
          <w:szCs w:val="20"/>
        </w:rPr>
        <w:t xml:space="preserve">42. По результатам рассмотрения акта, оформленного по результатам </w:t>
      </w:r>
      <w:r w:rsidRPr="009A0472">
        <w:rPr>
          <w:rFonts w:ascii="Arial" w:hAnsi="Arial" w:cs="Arial"/>
          <w:color w:val="000000"/>
          <w:szCs w:val="20"/>
        </w:rPr>
        <w:lastRenderedPageBreak/>
        <w:t>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
    <w:p w:rsidR="009A0472" w:rsidRPr="009A0472" w:rsidRDefault="009A0472" w:rsidP="009A0472">
      <w:pPr>
        <w:widowControl w:val="0"/>
        <w:autoSpaceDE w:val="0"/>
        <w:autoSpaceDN w:val="0"/>
        <w:ind w:firstLine="540"/>
        <w:jc w:val="both"/>
        <w:rPr>
          <w:rFonts w:ascii="Arial" w:hAnsi="Arial" w:cs="Arial"/>
          <w:color w:val="000000"/>
          <w:szCs w:val="20"/>
        </w:rPr>
      </w:pPr>
      <w:bookmarkStart w:id="17" w:name="P144"/>
      <w:bookmarkEnd w:id="17"/>
      <w:r w:rsidRPr="009A0472">
        <w:rPr>
          <w:rFonts w:ascii="Arial" w:hAnsi="Arial" w:cs="Arial"/>
          <w:color w:val="000000"/>
          <w:szCs w:val="20"/>
        </w:rPr>
        <w:t xml:space="preserve">а) о выдаче обязательного для исполнения предписания в случаях, установленных Федеральным </w:t>
      </w:r>
      <w:hyperlink r:id="rId14" w:history="1">
        <w:r w:rsidRPr="009A0472">
          <w:rPr>
            <w:rFonts w:ascii="Arial" w:hAnsi="Arial" w:cs="Arial"/>
            <w:color w:val="000000"/>
            <w:szCs w:val="20"/>
          </w:rPr>
          <w:t>законом</w:t>
        </w:r>
      </w:hyperlink>
      <w:r w:rsidRPr="009A0472">
        <w:rPr>
          <w:rFonts w:ascii="Arial" w:hAnsi="Arial" w:cs="Arial"/>
          <w:color w:val="000000"/>
          <w:szCs w:val="20"/>
        </w:rPr>
        <w:t>;</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б) об отсутствии оснований для выдачи предписания;</w:t>
      </w:r>
    </w:p>
    <w:p w:rsidR="009A0472" w:rsidRPr="009A0472" w:rsidRDefault="009A0472" w:rsidP="009A0472">
      <w:pPr>
        <w:widowControl w:val="0"/>
        <w:autoSpaceDE w:val="0"/>
        <w:autoSpaceDN w:val="0"/>
        <w:ind w:firstLine="540"/>
        <w:jc w:val="both"/>
        <w:rPr>
          <w:rFonts w:ascii="Arial" w:hAnsi="Arial" w:cs="Arial"/>
          <w:color w:val="000000"/>
          <w:szCs w:val="20"/>
        </w:rPr>
      </w:pPr>
      <w:bookmarkStart w:id="18" w:name="P146"/>
      <w:bookmarkEnd w:id="18"/>
      <w:r w:rsidRPr="009A0472">
        <w:rPr>
          <w:rFonts w:ascii="Arial" w:hAnsi="Arial" w:cs="Arial"/>
          <w:color w:val="000000"/>
          <w:szCs w:val="20"/>
        </w:rPr>
        <w:t>в) о проведении внеплановой выездной проверки.</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9A0472" w:rsidRPr="009A0472" w:rsidRDefault="009A0472" w:rsidP="009A0472">
      <w:pPr>
        <w:widowControl w:val="0"/>
        <w:autoSpaceDE w:val="0"/>
        <w:autoSpaceDN w:val="0"/>
        <w:spacing w:before="240"/>
        <w:ind w:firstLine="540"/>
        <w:jc w:val="both"/>
        <w:rPr>
          <w:rFonts w:ascii="Arial" w:hAnsi="Arial" w:cs="Arial"/>
          <w:color w:val="000000"/>
          <w:szCs w:val="20"/>
        </w:rPr>
      </w:pPr>
      <w:r w:rsidRPr="009A0472">
        <w:rPr>
          <w:rFonts w:ascii="Arial" w:hAnsi="Arial" w:cs="Arial"/>
          <w:color w:val="000000"/>
          <w:szCs w:val="20"/>
        </w:rPr>
        <w:t>Отчет о результатах выездной или камеральной проверки приобщается к материалам проверки.</w:t>
      </w:r>
    </w:p>
    <w:p w:rsidR="009A0472" w:rsidRPr="009A0472" w:rsidRDefault="009A0472" w:rsidP="009A0472">
      <w:pPr>
        <w:widowControl w:val="0"/>
        <w:autoSpaceDE w:val="0"/>
        <w:autoSpaceDN w:val="0"/>
        <w:jc w:val="both"/>
        <w:rPr>
          <w:rFonts w:ascii="Arial" w:hAnsi="Arial" w:cs="Arial"/>
          <w:color w:val="000000"/>
          <w:sz w:val="28"/>
          <w:szCs w:val="28"/>
        </w:rPr>
      </w:pPr>
    </w:p>
    <w:p w:rsidR="009A0472" w:rsidRPr="009A0472" w:rsidRDefault="009A0472" w:rsidP="009A0472">
      <w:pPr>
        <w:widowControl w:val="0"/>
        <w:autoSpaceDE w:val="0"/>
        <w:autoSpaceDN w:val="0"/>
        <w:jc w:val="center"/>
        <w:outlineLvl w:val="1"/>
        <w:rPr>
          <w:rFonts w:ascii="Arial" w:hAnsi="Arial" w:cs="Arial"/>
          <w:b/>
          <w:color w:val="000000"/>
          <w:sz w:val="28"/>
          <w:szCs w:val="28"/>
        </w:rPr>
      </w:pPr>
      <w:r w:rsidRPr="009A0472">
        <w:rPr>
          <w:rFonts w:ascii="Arial" w:hAnsi="Arial" w:cs="Arial"/>
          <w:b/>
          <w:color w:val="000000"/>
          <w:sz w:val="28"/>
          <w:szCs w:val="28"/>
        </w:rPr>
        <w:t>V. Реализация результатов контрольных мероприятий</w:t>
      </w:r>
    </w:p>
    <w:p w:rsidR="009A0472" w:rsidRPr="009A0472" w:rsidRDefault="009A0472" w:rsidP="009A0472">
      <w:pPr>
        <w:widowControl w:val="0"/>
        <w:autoSpaceDE w:val="0"/>
        <w:autoSpaceDN w:val="0"/>
        <w:jc w:val="both"/>
        <w:rPr>
          <w:rFonts w:ascii="Arial" w:hAnsi="Arial" w:cs="Arial"/>
          <w:color w:val="000000"/>
          <w:szCs w:val="20"/>
        </w:rPr>
      </w:pP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P144" w:history="1">
        <w:r w:rsidRPr="009A0472">
          <w:rPr>
            <w:rFonts w:ascii="Arial" w:hAnsi="Arial" w:cs="Arial"/>
            <w:color w:val="000000"/>
            <w:szCs w:val="20"/>
          </w:rPr>
          <w:t>подпунктом "а" пункта 42</w:t>
        </w:r>
      </w:hyperlink>
      <w:r w:rsidRPr="009A0472">
        <w:rPr>
          <w:rFonts w:ascii="Arial" w:hAnsi="Arial" w:cs="Arial"/>
          <w:color w:val="000000"/>
          <w:szCs w:val="20"/>
        </w:rPr>
        <w:t xml:space="preserve"> Общих требований.</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44. Предписание должно содержать сроки его исполнения.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9A0472" w:rsidRPr="009A0472" w:rsidRDefault="009A0472" w:rsidP="009A0472">
      <w:pPr>
        <w:widowControl w:val="0"/>
        <w:autoSpaceDE w:val="0"/>
        <w:autoSpaceDN w:val="0"/>
        <w:jc w:val="both"/>
        <w:rPr>
          <w:rFonts w:ascii="Arial" w:hAnsi="Arial" w:cs="Arial"/>
          <w:color w:val="000000"/>
          <w:szCs w:val="20"/>
        </w:rPr>
      </w:pPr>
    </w:p>
    <w:p w:rsidR="009A0472" w:rsidRPr="009A0472" w:rsidRDefault="009A0472" w:rsidP="009A0472">
      <w:pPr>
        <w:widowControl w:val="0"/>
        <w:autoSpaceDE w:val="0"/>
        <w:autoSpaceDN w:val="0"/>
        <w:jc w:val="both"/>
        <w:rPr>
          <w:rFonts w:ascii="Arial" w:hAnsi="Arial" w:cs="Arial"/>
          <w:szCs w:val="20"/>
        </w:rPr>
      </w:pPr>
    </w:p>
    <w:p w:rsidR="009A0472" w:rsidRPr="009A0472" w:rsidRDefault="009A0472" w:rsidP="009A0472"/>
    <w:p w:rsidR="009A0472" w:rsidRPr="00050667" w:rsidRDefault="009A0472">
      <w:pPr>
        <w:rPr>
          <w:sz w:val="28"/>
        </w:rPr>
      </w:pPr>
    </w:p>
    <w:sectPr w:rsidR="009A0472" w:rsidRPr="00050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964AF8"/>
    <w:multiLevelType w:val="hybridMultilevel"/>
    <w:tmpl w:val="961E6680"/>
    <w:lvl w:ilvl="0" w:tplc="BD4469B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C52"/>
    <w:rsid w:val="00000446"/>
    <w:rsid w:val="00050667"/>
    <w:rsid w:val="00067D75"/>
    <w:rsid w:val="00337026"/>
    <w:rsid w:val="00610C52"/>
    <w:rsid w:val="00684089"/>
    <w:rsid w:val="00851B64"/>
    <w:rsid w:val="009A0472"/>
    <w:rsid w:val="00A95BC6"/>
    <w:rsid w:val="00AA7733"/>
    <w:rsid w:val="00AF52E3"/>
    <w:rsid w:val="00DD362F"/>
    <w:rsid w:val="00EC63D8"/>
    <w:rsid w:val="00F94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6860C-B396-49CD-B522-9D697C89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2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7733"/>
    <w:rPr>
      <w:rFonts w:ascii="Segoe UI" w:hAnsi="Segoe UI" w:cs="Segoe UI"/>
      <w:sz w:val="18"/>
      <w:szCs w:val="18"/>
    </w:rPr>
  </w:style>
  <w:style w:type="character" w:customStyle="1" w:styleId="a4">
    <w:name w:val="Текст выноски Знак"/>
    <w:basedOn w:val="a0"/>
    <w:link w:val="a3"/>
    <w:uiPriority w:val="99"/>
    <w:semiHidden/>
    <w:rsid w:val="00AA773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640649">
      <w:bodyDiv w:val="1"/>
      <w:marLeft w:val="0"/>
      <w:marRight w:val="0"/>
      <w:marTop w:val="0"/>
      <w:marBottom w:val="0"/>
      <w:divBdr>
        <w:top w:val="none" w:sz="0" w:space="0" w:color="auto"/>
        <w:left w:val="none" w:sz="0" w:space="0" w:color="auto"/>
        <w:bottom w:val="none" w:sz="0" w:space="0" w:color="auto"/>
        <w:right w:val="none" w:sz="0" w:space="0" w:color="auto"/>
      </w:divBdr>
      <w:divsChild>
        <w:div w:id="1123159430">
          <w:marLeft w:val="0"/>
          <w:marRight w:val="0"/>
          <w:marTop w:val="0"/>
          <w:marBottom w:val="0"/>
          <w:divBdr>
            <w:top w:val="none" w:sz="0" w:space="0" w:color="auto"/>
            <w:left w:val="none" w:sz="0" w:space="0" w:color="auto"/>
            <w:bottom w:val="none" w:sz="0" w:space="0" w:color="auto"/>
            <w:right w:val="none" w:sz="0" w:space="0" w:color="auto"/>
          </w:divBdr>
          <w:divsChild>
            <w:div w:id="2087605786">
              <w:marLeft w:val="0"/>
              <w:marRight w:val="0"/>
              <w:marTop w:val="0"/>
              <w:marBottom w:val="0"/>
              <w:divBdr>
                <w:top w:val="none" w:sz="0" w:space="0" w:color="auto"/>
                <w:left w:val="none" w:sz="0" w:space="0" w:color="auto"/>
                <w:bottom w:val="none" w:sz="0" w:space="0" w:color="auto"/>
                <w:right w:val="none" w:sz="0" w:space="0" w:color="auto"/>
              </w:divBdr>
              <w:divsChild>
                <w:div w:id="645864817">
                  <w:marLeft w:val="0"/>
                  <w:marRight w:val="0"/>
                  <w:marTop w:val="0"/>
                  <w:marBottom w:val="0"/>
                  <w:divBdr>
                    <w:top w:val="none" w:sz="0" w:space="0" w:color="auto"/>
                    <w:left w:val="none" w:sz="0" w:space="0" w:color="auto"/>
                    <w:bottom w:val="none" w:sz="0" w:space="0" w:color="auto"/>
                    <w:right w:val="none" w:sz="0" w:space="0" w:color="auto"/>
                  </w:divBdr>
                  <w:divsChild>
                    <w:div w:id="474220432">
                      <w:marLeft w:val="0"/>
                      <w:marRight w:val="0"/>
                      <w:marTop w:val="0"/>
                      <w:marBottom w:val="0"/>
                      <w:divBdr>
                        <w:top w:val="none" w:sz="0" w:space="0" w:color="auto"/>
                        <w:left w:val="none" w:sz="0" w:space="0" w:color="auto"/>
                        <w:bottom w:val="none" w:sz="0" w:space="0" w:color="auto"/>
                        <w:right w:val="none" w:sz="0" w:space="0" w:color="auto"/>
                      </w:divBdr>
                      <w:divsChild>
                        <w:div w:id="859008635">
                          <w:marLeft w:val="0"/>
                          <w:marRight w:val="0"/>
                          <w:marTop w:val="0"/>
                          <w:marBottom w:val="0"/>
                          <w:divBdr>
                            <w:top w:val="none" w:sz="0" w:space="0" w:color="auto"/>
                            <w:left w:val="none" w:sz="0" w:space="0" w:color="auto"/>
                            <w:bottom w:val="none" w:sz="0" w:space="0" w:color="auto"/>
                            <w:right w:val="none" w:sz="0" w:space="0" w:color="auto"/>
                          </w:divBdr>
                          <w:divsChild>
                            <w:div w:id="2018926023">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826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E22177389E06675FE896DF4CBAB703735A9905C5D991248E6A5CA3E3D46AD2EB1C4D492B67B7510E7A6606A0tBgDL" TargetMode="External"/><Relationship Id="rId13" Type="http://schemas.openxmlformats.org/officeDocument/2006/relationships/hyperlink" Target="consultantplus://offline/ref=BEE22177389E06675FE896DF4CBAB70371539406C5DB91248E6A5CA3E3D46AD2F91C15452966A9500D6F3057E5E1928F163557F007F3FFA9t8g0L" TargetMode="External"/><Relationship Id="rId3" Type="http://schemas.openxmlformats.org/officeDocument/2006/relationships/settings" Target="settings.xml"/><Relationship Id="rId7" Type="http://schemas.openxmlformats.org/officeDocument/2006/relationships/hyperlink" Target="consultantplus://offline/ref=BEE22177389E06675FE896DF4CBAB703735A9905C5D991248E6A5CA3E3D46AD2F91C15452967A1500E6F3057E5E1928F163557F007F3FFA9t8g0L" TargetMode="External"/><Relationship Id="rId12" Type="http://schemas.openxmlformats.org/officeDocument/2006/relationships/hyperlink" Target="consultantplus://offline/ref=BEE22177389E06675FE896DF4CBAB703735A9905C5D991248E6A5CA3E3D46AD2F91C15452967AD530B6F3057E5E1928F163557F007F3FFA9t8g0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BEE22177389E06675FE896DF4CBAB70372539B06C4DE91248E6A5CA3E3D46AD2F91C15452966A8530D6F3057E5E1928F163557F007F3FFA9t8g0L" TargetMode="External"/><Relationship Id="rId11" Type="http://schemas.openxmlformats.org/officeDocument/2006/relationships/hyperlink" Target="consultantplus://offline/ref=BEE22177389E06675FE896DF4CBAB703735B9C0CC7D991248E6A5CA3E3D46AD2EB1C4D492B67B7510E7A6606A0tBgDL" TargetMode="External"/><Relationship Id="rId5" Type="http://schemas.openxmlformats.org/officeDocument/2006/relationships/hyperlink" Target="consultantplus://offline/ref=BEE22177389E06675FE896DF4CBAB703735A9905C5D991248E6A5CA3E3D46AD2F91C15452967A1500E6F3057E5E1928F163557F007F3FFA9t8g0L" TargetMode="External"/><Relationship Id="rId15" Type="http://schemas.openxmlformats.org/officeDocument/2006/relationships/fontTable" Target="fontTable.xml"/><Relationship Id="rId10" Type="http://schemas.openxmlformats.org/officeDocument/2006/relationships/hyperlink" Target="consultantplus://offline/ref=BEE22177389E06675FE896DF4CBAB703735A9905C5D991248E6A5CA3E3D46AD2F91C15452967AD55056F3057E5E1928F163557F007F3FFA9t8g0L" TargetMode="External"/><Relationship Id="rId4" Type="http://schemas.openxmlformats.org/officeDocument/2006/relationships/webSettings" Target="webSettings.xml"/><Relationship Id="rId9" Type="http://schemas.openxmlformats.org/officeDocument/2006/relationships/hyperlink" Target="consultantplus://offline/ref=BEE22177389E06675FE896DF4CBAB703735A9905C5D991248E6A5CA3E3D46AD2EB1C4D492B67B7510E7A6606A0tBgDL" TargetMode="External"/><Relationship Id="rId14" Type="http://schemas.openxmlformats.org/officeDocument/2006/relationships/hyperlink" Target="consultantplus://offline/ref=BEE22177389E06675FE896DF4CBAB703735A9905C5D991248E6A5CA3E3D46AD2EB1C4D492B67B7510E7A6606A0tBg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4122</Words>
  <Characters>23501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Быково</cp:lastModifiedBy>
  <cp:revision>9</cp:revision>
  <cp:lastPrinted>2020-04-21T06:02:00Z</cp:lastPrinted>
  <dcterms:created xsi:type="dcterms:W3CDTF">2019-02-15T07:24:00Z</dcterms:created>
  <dcterms:modified xsi:type="dcterms:W3CDTF">2020-04-28T08:12:00Z</dcterms:modified>
</cp:coreProperties>
</file>