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АДМИНИСТРАЦИЯ </w:t>
      </w:r>
    </w:p>
    <w:p w:rsidR="00E21295" w:rsidRPr="00E21295" w:rsidRDefault="00755E88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БЫКОВСКОГО</w:t>
      </w:r>
      <w:r w:rsidR="00E21295"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СЕЛЬСОВЕТА</w:t>
      </w: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ГОРШЕЧЕНСКОГО РАЙОНА 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КУРСКОЙ ОБЛАСТИ</w:t>
      </w:r>
    </w:p>
    <w:p w:rsidR="00E21295" w:rsidRPr="00E21295" w:rsidRDefault="00E21295" w:rsidP="00E21295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</w:p>
    <w:p w:rsidR="00E21295" w:rsidRPr="00E21295" w:rsidRDefault="00E21295" w:rsidP="00E21295">
      <w:pPr>
        <w:suppressAutoHyphens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ПОСТАНОВЛЕНИЕ</w:t>
      </w:r>
    </w:p>
    <w:p w:rsidR="00E21295" w:rsidRPr="00E21295" w:rsidRDefault="00E21295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E21295" w:rsidRPr="00E21295" w:rsidRDefault="00755E88" w:rsidP="00E21295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proofErr w:type="gramStart"/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от  15</w:t>
      </w:r>
      <w:proofErr w:type="gramEnd"/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декабря </w:t>
      </w:r>
      <w:r w:rsidR="00E21295"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2020 г. №</w:t>
      </w:r>
      <w:r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4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>8</w:t>
      </w:r>
    </w:p>
    <w:p w:rsidR="00DD0CB1" w:rsidRDefault="00DD0CB1" w:rsidP="00E2129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D0CB1" w:rsidRPr="004F4C58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</w:p>
    <w:p w:rsidR="00DD0CB1" w:rsidRPr="009866E3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</w:p>
    <w:p w:rsidR="00DD0CB1" w:rsidRPr="009866E3" w:rsidRDefault="00DD0CB1" w:rsidP="00DD0CB1">
      <w:pPr>
        <w:pStyle w:val="20"/>
        <w:shd w:val="clear" w:color="auto" w:fill="auto"/>
        <w:ind w:firstLine="360"/>
        <w:jc w:val="center"/>
        <w:rPr>
          <w:b/>
          <w:i/>
          <w:sz w:val="28"/>
          <w:szCs w:val="28"/>
        </w:rPr>
      </w:pPr>
      <w:proofErr w:type="gramStart"/>
      <w:r w:rsidRPr="009866E3">
        <w:rPr>
          <w:b/>
          <w:sz w:val="28"/>
          <w:szCs w:val="28"/>
        </w:rPr>
        <w:t>соблюдения</w:t>
      </w:r>
      <w:proofErr w:type="gramEnd"/>
      <w:r w:rsidRPr="009866E3">
        <w:rPr>
          <w:b/>
          <w:sz w:val="28"/>
          <w:szCs w:val="28"/>
        </w:rPr>
        <w:t xml:space="preserve"> которых осуществляется в рамках муниципального</w:t>
      </w:r>
    </w:p>
    <w:p w:rsidR="00DD0CB1" w:rsidRPr="009866E3" w:rsidRDefault="00DD0CB1" w:rsidP="00DD0CB1">
      <w:pPr>
        <w:pStyle w:val="20"/>
        <w:shd w:val="clear" w:color="auto" w:fill="auto"/>
        <w:jc w:val="center"/>
        <w:rPr>
          <w:b/>
          <w:i/>
          <w:sz w:val="28"/>
          <w:szCs w:val="28"/>
        </w:rPr>
      </w:pPr>
      <w:r w:rsidRPr="009866E3">
        <w:rPr>
          <w:b/>
          <w:sz w:val="28"/>
          <w:szCs w:val="28"/>
        </w:rPr>
        <w:t>контроля</w:t>
      </w:r>
    </w:p>
    <w:p w:rsidR="00DD0CB1" w:rsidRPr="009866E3" w:rsidRDefault="00DD0CB1" w:rsidP="00DD0CB1">
      <w:pPr>
        <w:pStyle w:val="1"/>
        <w:shd w:val="clear" w:color="auto" w:fill="auto"/>
        <w:ind w:firstLine="360"/>
        <w:rPr>
          <w:sz w:val="24"/>
          <w:szCs w:val="24"/>
        </w:rPr>
      </w:pPr>
      <w:r w:rsidRPr="009866E3">
        <w:rPr>
          <w:rStyle w:val="12pt"/>
        </w:rPr>
        <w:t xml:space="preserve">В соответствии с частью 5 статьи 2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866E3">
          <w:rPr>
            <w:rStyle w:val="12pt"/>
          </w:rPr>
          <w:t>2020 г</w:t>
        </w:r>
      </w:smartTag>
      <w:r w:rsidRPr="009866E3">
        <w:rPr>
          <w:rStyle w:val="12pt"/>
        </w:rPr>
        <w:t xml:space="preserve">.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рассмотрев предложение прокуратуры </w:t>
      </w:r>
      <w:proofErr w:type="spellStart"/>
      <w:proofErr w:type="gramStart"/>
      <w:r w:rsidR="005B48F1" w:rsidRPr="009866E3">
        <w:rPr>
          <w:rStyle w:val="12pt"/>
        </w:rPr>
        <w:t>Горшеченского</w:t>
      </w:r>
      <w:proofErr w:type="spellEnd"/>
      <w:r w:rsidR="005B48F1" w:rsidRPr="009866E3">
        <w:rPr>
          <w:rStyle w:val="12pt"/>
        </w:rPr>
        <w:t xml:space="preserve"> </w:t>
      </w:r>
      <w:r w:rsidRPr="009866E3">
        <w:rPr>
          <w:rStyle w:val="12pt"/>
        </w:rPr>
        <w:t xml:space="preserve"> района</w:t>
      </w:r>
      <w:proofErr w:type="gramEnd"/>
      <w:r w:rsidRPr="009866E3">
        <w:rPr>
          <w:rStyle w:val="12pt"/>
        </w:rPr>
        <w:t xml:space="preserve"> от </w:t>
      </w:r>
      <w:r w:rsidR="005B48F1" w:rsidRPr="009866E3">
        <w:rPr>
          <w:rStyle w:val="12pt"/>
        </w:rPr>
        <w:t>18</w:t>
      </w:r>
      <w:r w:rsidRPr="009866E3">
        <w:rPr>
          <w:rStyle w:val="12pt"/>
        </w:rPr>
        <w:t>.</w:t>
      </w:r>
      <w:r w:rsidR="005B48F1" w:rsidRPr="009866E3">
        <w:rPr>
          <w:rStyle w:val="12pt"/>
        </w:rPr>
        <w:t>11</w:t>
      </w:r>
      <w:r w:rsidRPr="009866E3">
        <w:rPr>
          <w:rStyle w:val="12pt"/>
        </w:rPr>
        <w:t xml:space="preserve">.2020 № </w:t>
      </w:r>
      <w:r w:rsidR="005B48F1" w:rsidRPr="009866E3">
        <w:rPr>
          <w:rStyle w:val="12pt"/>
        </w:rPr>
        <w:t>53</w:t>
      </w:r>
      <w:r w:rsidRPr="009866E3">
        <w:rPr>
          <w:rStyle w:val="12pt"/>
        </w:rPr>
        <w:t>-2020, А</w:t>
      </w:r>
      <w:r w:rsidR="005B48F1" w:rsidRPr="009866E3">
        <w:rPr>
          <w:rStyle w:val="12pt"/>
        </w:rPr>
        <w:t xml:space="preserve">дминистрация </w:t>
      </w:r>
      <w:r w:rsidR="00755E88">
        <w:rPr>
          <w:rStyle w:val="12pt"/>
        </w:rPr>
        <w:t>Быковского</w:t>
      </w:r>
      <w:r w:rsidRPr="009866E3">
        <w:rPr>
          <w:rStyle w:val="12pt"/>
        </w:rPr>
        <w:t xml:space="preserve"> сельсовета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</w:t>
      </w:r>
      <w:r w:rsidR="009866E3">
        <w:rPr>
          <w:rStyle w:val="12pt"/>
        </w:rPr>
        <w:t xml:space="preserve"> </w:t>
      </w:r>
      <w:r w:rsidRPr="009866E3">
        <w:rPr>
          <w:rStyle w:val="12pt"/>
          <w:b/>
        </w:rPr>
        <w:t>ПОСТАНОВЛЯЕТ: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rStyle w:val="12pt"/>
          <w:shd w:val="clear" w:color="auto" w:fill="auto"/>
        </w:rPr>
      </w:pPr>
      <w:r w:rsidRPr="009866E3">
        <w:rPr>
          <w:rStyle w:val="12pt"/>
        </w:rPr>
        <w:t>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866E3" w:rsidRPr="009866E3" w:rsidRDefault="009866E3" w:rsidP="009866E3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before="0" w:after="0" w:line="302" w:lineRule="exact"/>
        <w:ind w:firstLine="360"/>
        <w:rPr>
          <w:sz w:val="24"/>
          <w:szCs w:val="24"/>
        </w:rPr>
      </w:pPr>
      <w:r w:rsidRPr="009866E3">
        <w:rPr>
          <w:rStyle w:val="12pt"/>
        </w:rPr>
        <w:t>Контроль за исполнением настоящего постановления оставляю за</w:t>
      </w:r>
      <w:r>
        <w:rPr>
          <w:rStyle w:val="12pt"/>
        </w:rPr>
        <w:t xml:space="preserve"> собой.</w:t>
      </w:r>
    </w:p>
    <w:p w:rsidR="00DD0CB1" w:rsidRPr="009866E3" w:rsidRDefault="00DD0CB1" w:rsidP="00DD0CB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02" w:lineRule="exact"/>
        <w:ind w:firstLine="360"/>
        <w:rPr>
          <w:sz w:val="24"/>
          <w:szCs w:val="24"/>
        </w:rPr>
      </w:pPr>
      <w:r w:rsidRPr="009866E3">
        <w:rPr>
          <w:rStyle w:val="12pt"/>
        </w:rPr>
        <w:t>Настоящее постановле</w:t>
      </w:r>
      <w:r w:rsidR="009866E3">
        <w:rPr>
          <w:rStyle w:val="12pt"/>
        </w:rPr>
        <w:t>ние вступает в силу с момента его подписания</w:t>
      </w:r>
      <w:r w:rsidRPr="009866E3">
        <w:rPr>
          <w:rStyle w:val="12pt"/>
        </w:rPr>
        <w:t xml:space="preserve"> и подлежит официальному опубликованию на официальном сайте Администрации муницип</w:t>
      </w:r>
      <w:r w:rsidR="005B48F1" w:rsidRPr="009866E3">
        <w:rPr>
          <w:rStyle w:val="12pt"/>
        </w:rPr>
        <w:t>ального образования «</w:t>
      </w:r>
      <w:proofErr w:type="gramStart"/>
      <w:r w:rsidR="00755E88">
        <w:rPr>
          <w:rStyle w:val="12pt"/>
        </w:rPr>
        <w:t>Быковский</w:t>
      </w:r>
      <w:r w:rsidR="005B48F1" w:rsidRPr="009866E3">
        <w:rPr>
          <w:rStyle w:val="12pt"/>
        </w:rPr>
        <w:t xml:space="preserve">  сельсовет</w:t>
      </w:r>
      <w:proofErr w:type="gramEnd"/>
      <w:r w:rsidR="005B48F1" w:rsidRPr="009866E3">
        <w:rPr>
          <w:rStyle w:val="12pt"/>
        </w:rPr>
        <w:t xml:space="preserve">» </w:t>
      </w:r>
      <w:proofErr w:type="spellStart"/>
      <w:r w:rsidR="005B48F1" w:rsidRPr="009866E3">
        <w:rPr>
          <w:rStyle w:val="12pt"/>
        </w:rPr>
        <w:t>Горшеченского</w:t>
      </w:r>
      <w:proofErr w:type="spellEnd"/>
      <w:r w:rsidRPr="009866E3">
        <w:rPr>
          <w:rStyle w:val="12pt"/>
        </w:rPr>
        <w:t xml:space="preserve"> района Курской области в сети Интернет.</w:t>
      </w:r>
    </w:p>
    <w:p w:rsidR="00DD0CB1" w:rsidRPr="009866E3" w:rsidRDefault="00DD0CB1" w:rsidP="00DD0CB1">
      <w:pPr>
        <w:pStyle w:val="1"/>
        <w:shd w:val="clear" w:color="auto" w:fill="auto"/>
        <w:spacing w:line="302" w:lineRule="exact"/>
        <w:rPr>
          <w:rStyle w:val="12pt"/>
        </w:rPr>
      </w:pPr>
    </w:p>
    <w:p w:rsidR="005B48F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r w:rsidRPr="009866E3">
        <w:rPr>
          <w:rStyle w:val="12pt"/>
        </w:rPr>
        <w:t xml:space="preserve">Глава </w:t>
      </w:r>
      <w:r w:rsidR="00755E88">
        <w:rPr>
          <w:rStyle w:val="12pt"/>
        </w:rPr>
        <w:t>Быковского</w:t>
      </w:r>
      <w:r w:rsidRPr="009866E3">
        <w:rPr>
          <w:rStyle w:val="12pt"/>
        </w:rPr>
        <w:t xml:space="preserve"> </w:t>
      </w:r>
      <w:r w:rsidR="00DD0CB1" w:rsidRPr="009866E3">
        <w:rPr>
          <w:rStyle w:val="12pt"/>
        </w:rPr>
        <w:t xml:space="preserve">сельсовета                             </w:t>
      </w:r>
    </w:p>
    <w:p w:rsidR="00DD0CB1" w:rsidRPr="009866E3" w:rsidRDefault="005B48F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  <w:proofErr w:type="spellStart"/>
      <w:r w:rsidRPr="009866E3">
        <w:rPr>
          <w:rStyle w:val="12pt"/>
        </w:rPr>
        <w:t>Горшеченского</w:t>
      </w:r>
      <w:proofErr w:type="spellEnd"/>
      <w:r w:rsidR="00DD0CB1" w:rsidRPr="009866E3">
        <w:rPr>
          <w:rStyle w:val="12pt"/>
        </w:rPr>
        <w:t xml:space="preserve"> района                                        </w:t>
      </w:r>
      <w:r w:rsidR="009866E3">
        <w:rPr>
          <w:rStyle w:val="12pt"/>
        </w:rPr>
        <w:t xml:space="preserve">                        </w:t>
      </w:r>
      <w:proofErr w:type="spellStart"/>
      <w:r w:rsidR="009866E3">
        <w:rPr>
          <w:rStyle w:val="12pt"/>
        </w:rPr>
        <w:t>Г.</w:t>
      </w:r>
      <w:r w:rsidR="00755E88">
        <w:rPr>
          <w:rStyle w:val="12pt"/>
        </w:rPr>
        <w:t>Н</w:t>
      </w:r>
      <w:r w:rsidR="009866E3">
        <w:rPr>
          <w:rStyle w:val="12pt"/>
        </w:rPr>
        <w:t>.</w:t>
      </w:r>
      <w:r w:rsidR="00755E88">
        <w:rPr>
          <w:rStyle w:val="12pt"/>
        </w:rPr>
        <w:t>Мартынова</w:t>
      </w:r>
      <w:proofErr w:type="spellEnd"/>
    </w:p>
    <w:p w:rsidR="00DD0CB1" w:rsidRPr="009866E3" w:rsidRDefault="00DD0CB1" w:rsidP="00DD0CB1">
      <w:pPr>
        <w:pStyle w:val="1"/>
        <w:shd w:val="clear" w:color="auto" w:fill="auto"/>
        <w:spacing w:before="0" w:after="0" w:line="302" w:lineRule="exact"/>
        <w:rPr>
          <w:rStyle w:val="12pt"/>
        </w:rPr>
      </w:pPr>
    </w:p>
    <w:p w:rsidR="00DD0CB1" w:rsidRPr="009866E3" w:rsidRDefault="005B48F1" w:rsidP="00DD0CB1">
      <w:pPr>
        <w:pStyle w:val="1"/>
        <w:shd w:val="clear" w:color="auto" w:fill="auto"/>
        <w:spacing w:before="0" w:after="0" w:line="240" w:lineRule="exact"/>
        <w:rPr>
          <w:rStyle w:val="12pt"/>
        </w:rPr>
      </w:pPr>
      <w:r w:rsidRPr="009866E3">
        <w:rPr>
          <w:rStyle w:val="12pt"/>
        </w:rPr>
        <w:t xml:space="preserve"> 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9866E3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</w:t>
      </w:r>
    </w:p>
    <w:p w:rsidR="009866E3" w:rsidRDefault="009866E3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5B48F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                                          </w:t>
      </w:r>
    </w:p>
    <w:p w:rsidR="00DD0CB1" w:rsidRPr="008350AA" w:rsidRDefault="005B48F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</w:rPr>
      </w:pPr>
      <w:r>
        <w:rPr>
          <w:rStyle w:val="12pt"/>
          <w:sz w:val="28"/>
          <w:szCs w:val="28"/>
        </w:rPr>
        <w:lastRenderedPageBreak/>
        <w:t xml:space="preserve">                             </w:t>
      </w:r>
      <w:r w:rsidR="009866E3">
        <w:rPr>
          <w:rStyle w:val="12pt"/>
          <w:sz w:val="28"/>
          <w:szCs w:val="28"/>
        </w:rPr>
        <w:t xml:space="preserve"> </w:t>
      </w:r>
      <w:r w:rsidR="008350AA">
        <w:rPr>
          <w:rStyle w:val="12pt"/>
          <w:sz w:val="28"/>
          <w:szCs w:val="28"/>
        </w:rPr>
        <w:t xml:space="preserve">            </w:t>
      </w:r>
      <w:r w:rsidR="00DD0CB1">
        <w:rPr>
          <w:rStyle w:val="12pt"/>
          <w:sz w:val="28"/>
          <w:szCs w:val="28"/>
        </w:rPr>
        <w:t xml:space="preserve"> </w:t>
      </w:r>
      <w:r w:rsidR="00DD0CB1" w:rsidRPr="008350AA">
        <w:rPr>
          <w:rStyle w:val="12pt"/>
        </w:rPr>
        <w:t>Утвержден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right"/>
        <w:rPr>
          <w:rStyle w:val="12pt"/>
        </w:rPr>
      </w:pPr>
      <w:r w:rsidRPr="008350AA">
        <w:rPr>
          <w:rStyle w:val="12pt"/>
        </w:rPr>
        <w:t xml:space="preserve">постановлением Администрации 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</w:t>
      </w:r>
      <w:r w:rsidR="005B48F1" w:rsidRPr="008350AA">
        <w:rPr>
          <w:rStyle w:val="12pt"/>
        </w:rPr>
        <w:t xml:space="preserve">                    </w:t>
      </w:r>
      <w:r w:rsidR="008350AA">
        <w:rPr>
          <w:rStyle w:val="12pt"/>
        </w:rPr>
        <w:t xml:space="preserve">             </w:t>
      </w:r>
      <w:r w:rsidR="00755E88">
        <w:rPr>
          <w:rStyle w:val="12pt"/>
        </w:rPr>
        <w:t>Быковского</w:t>
      </w:r>
      <w:r w:rsidRPr="008350AA">
        <w:rPr>
          <w:rStyle w:val="12pt"/>
        </w:rPr>
        <w:t xml:space="preserve"> сельсовета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</w:t>
      </w:r>
      <w:r w:rsidR="005B48F1" w:rsidRPr="008350AA">
        <w:rPr>
          <w:rStyle w:val="12pt"/>
        </w:rPr>
        <w:t xml:space="preserve">                   </w:t>
      </w:r>
      <w:r w:rsidR="008350AA">
        <w:rPr>
          <w:rStyle w:val="12pt"/>
        </w:rPr>
        <w:t xml:space="preserve">                </w:t>
      </w:r>
      <w:proofErr w:type="spellStart"/>
      <w:r w:rsidR="005B48F1" w:rsidRPr="008350AA">
        <w:rPr>
          <w:rStyle w:val="12pt"/>
        </w:rPr>
        <w:t>Горшеченского</w:t>
      </w:r>
      <w:proofErr w:type="spellEnd"/>
      <w:r w:rsidRPr="008350AA">
        <w:rPr>
          <w:rStyle w:val="12pt"/>
        </w:rPr>
        <w:t xml:space="preserve"> района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                  Курской области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jc w:val="center"/>
        <w:rPr>
          <w:rStyle w:val="12pt"/>
        </w:rPr>
      </w:pPr>
      <w:r w:rsidRPr="008350AA">
        <w:rPr>
          <w:rStyle w:val="12pt"/>
        </w:rPr>
        <w:t xml:space="preserve">                                                        </w:t>
      </w:r>
      <w:r w:rsidR="008350AA">
        <w:rPr>
          <w:rStyle w:val="12pt"/>
        </w:rPr>
        <w:t xml:space="preserve">               </w:t>
      </w:r>
      <w:r w:rsidRPr="008350AA">
        <w:rPr>
          <w:rStyle w:val="12pt"/>
        </w:rPr>
        <w:t xml:space="preserve">от </w:t>
      </w:r>
      <w:r w:rsidR="005B48F1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</w:t>
      </w:r>
      <w:r w:rsidR="00755E88">
        <w:rPr>
          <w:rStyle w:val="12pt"/>
        </w:rPr>
        <w:t>15</w:t>
      </w:r>
      <w:r w:rsidR="008350AA" w:rsidRPr="008350AA">
        <w:rPr>
          <w:rStyle w:val="12pt"/>
        </w:rPr>
        <w:t>.12.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="005B48F1" w:rsidRPr="008350AA">
        <w:rPr>
          <w:rStyle w:val="12pt"/>
        </w:rPr>
        <w:t>. №</w:t>
      </w:r>
      <w:r w:rsidR="008350AA" w:rsidRPr="008350AA">
        <w:rPr>
          <w:rStyle w:val="12pt"/>
        </w:rPr>
        <w:t xml:space="preserve"> </w:t>
      </w:r>
      <w:r w:rsidR="00755E88">
        <w:rPr>
          <w:rStyle w:val="12pt"/>
        </w:rPr>
        <w:t>4</w:t>
      </w:r>
      <w:bookmarkStart w:id="0" w:name="_GoBack"/>
      <w:bookmarkEnd w:id="0"/>
      <w:r w:rsidR="008350AA" w:rsidRPr="008350AA">
        <w:rPr>
          <w:rStyle w:val="12pt"/>
        </w:rPr>
        <w:t>8</w:t>
      </w: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rPr>
          <w:rStyle w:val="12pt"/>
          <w:sz w:val="28"/>
          <w:szCs w:val="28"/>
        </w:rPr>
      </w:pPr>
    </w:p>
    <w:p w:rsidR="00DD0CB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rStyle w:val="12pt"/>
          <w:sz w:val="28"/>
          <w:szCs w:val="28"/>
        </w:rPr>
      </w:pPr>
    </w:p>
    <w:p w:rsidR="00DD0CB1" w:rsidRPr="00E55611" w:rsidRDefault="00DD0CB1" w:rsidP="00DD0CB1">
      <w:pPr>
        <w:pStyle w:val="1"/>
        <w:shd w:val="clear" w:color="auto" w:fill="auto"/>
        <w:spacing w:before="0" w:after="0" w:line="240" w:lineRule="exact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ПОРЯДОК</w:t>
      </w:r>
    </w:p>
    <w:p w:rsidR="00DD0CB1" w:rsidRPr="00E55611" w:rsidRDefault="00DD0CB1" w:rsidP="00DD0CB1">
      <w:pPr>
        <w:pStyle w:val="1"/>
        <w:shd w:val="clear" w:color="auto" w:fill="auto"/>
        <w:tabs>
          <w:tab w:val="left" w:pos="976"/>
        </w:tabs>
        <w:spacing w:before="0" w:after="0" w:line="302" w:lineRule="exact"/>
        <w:ind w:left="360"/>
        <w:jc w:val="center"/>
        <w:rPr>
          <w:b/>
          <w:sz w:val="28"/>
          <w:szCs w:val="28"/>
        </w:rPr>
      </w:pPr>
      <w:r w:rsidRPr="00E55611">
        <w:rPr>
          <w:rStyle w:val="12pt"/>
          <w:b/>
          <w:sz w:val="28"/>
          <w:szCs w:val="28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Общие положения</w:t>
      </w:r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  <w:shd w:val="clear" w:color="auto" w:fill="FFFFFF"/>
        </w:rPr>
      </w:pPr>
      <w:r w:rsidRPr="008350AA">
        <w:rPr>
          <w:rStyle w:val="12pt"/>
        </w:rPr>
        <w:t xml:space="preserve">       1.1.Настоящий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 xml:space="preserve">. № 247-ФЗ "Об обязательных требованиях в Российской Федерации" (далее именуются -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2018 г</w:t>
        </w:r>
      </w:smartTag>
      <w:r w:rsidRPr="008350AA">
        <w:rPr>
          <w:rStyle w:val="12pt"/>
        </w:rPr>
        <w:t xml:space="preserve">. (далее именуется -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2017 г</w:t>
        </w:r>
      </w:smartTag>
      <w:r w:rsidRPr="008350AA">
        <w:rPr>
          <w:rStyle w:val="12pt"/>
        </w:rPr>
        <w:t>. № 19(3) (далее именуются -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EA3ECB" w:rsidRPr="008350AA" w:rsidRDefault="00DD0CB1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sz w:val="24"/>
          <w:szCs w:val="24"/>
        </w:rPr>
        <w:t xml:space="preserve">   1.2.</w:t>
      </w:r>
      <w:r w:rsidRPr="008350AA">
        <w:rPr>
          <w:rStyle w:val="12pt"/>
        </w:rPr>
        <w:t>Настоящий Порядок включает:</w:t>
      </w:r>
      <w:r w:rsidRPr="008350AA">
        <w:rPr>
          <w:sz w:val="24"/>
          <w:szCs w:val="24"/>
        </w:rPr>
        <w:t xml:space="preserve">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sz w:val="24"/>
          <w:szCs w:val="24"/>
        </w:rPr>
        <w:t xml:space="preserve">- </w:t>
      </w:r>
      <w:r w:rsidR="00DD0CB1" w:rsidRPr="008350AA">
        <w:rPr>
          <w:rStyle w:val="12pt"/>
        </w:rPr>
        <w:t xml:space="preserve">порядок установления обязательных требований; </w:t>
      </w:r>
    </w:p>
    <w:p w:rsidR="00EA3ECB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rStyle w:val="12pt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оценки применения обязательных требований;</w:t>
      </w:r>
      <w:r w:rsidR="005B48F1" w:rsidRPr="008350AA">
        <w:rPr>
          <w:rStyle w:val="12pt"/>
        </w:rPr>
        <w:t xml:space="preserve"> </w:t>
      </w:r>
    </w:p>
    <w:p w:rsidR="00DD0CB1" w:rsidRPr="008350AA" w:rsidRDefault="00EA3ECB" w:rsidP="00DD0CB1">
      <w:pPr>
        <w:pStyle w:val="1"/>
        <w:shd w:val="clear" w:color="auto" w:fill="auto"/>
        <w:tabs>
          <w:tab w:val="left" w:pos="100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- </w:t>
      </w:r>
      <w:r w:rsidR="00DD0CB1" w:rsidRPr="008350AA">
        <w:rPr>
          <w:rStyle w:val="12pt"/>
        </w:rPr>
        <w:t>порядок пересмотра обязательных требований.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установления обязательных требований</w:t>
      </w:r>
    </w:p>
    <w:p w:rsidR="00DD0CB1" w:rsidRPr="008350AA" w:rsidRDefault="009866E3" w:rsidP="00DD0CB1">
      <w:pPr>
        <w:pStyle w:val="1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8350AA">
        <w:rPr>
          <w:rStyle w:val="12pt"/>
        </w:rPr>
        <w:t xml:space="preserve">  </w:t>
      </w:r>
      <w:r w:rsidR="00DD0CB1" w:rsidRPr="008350AA">
        <w:rPr>
          <w:rStyle w:val="12pt"/>
        </w:rPr>
        <w:t xml:space="preserve">2.1. Администрация </w:t>
      </w:r>
      <w:r w:rsidR="00755E88">
        <w:rPr>
          <w:rStyle w:val="12pt"/>
        </w:rPr>
        <w:t>Быковского</w:t>
      </w:r>
      <w:r w:rsidR="00DD0CB1" w:rsidRPr="008350AA">
        <w:rPr>
          <w:rStyle w:val="12pt"/>
        </w:rPr>
        <w:t xml:space="preserve"> сельсовета, уполномоченная на осуществление соответствующего вида муниципального контроля (далее -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8350AA">
        <w:rPr>
          <w:rStyle w:val="12pt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8350AA">
          <w:rPr>
            <w:rStyle w:val="12pt"/>
          </w:rPr>
          <w:t>2020 г</w:t>
        </w:r>
      </w:smartTag>
      <w:r w:rsidRPr="008350AA">
        <w:rPr>
          <w:rStyle w:val="12pt"/>
        </w:rPr>
        <w:t xml:space="preserve">. № 247-ФЗ "Об обязательных требованиях в Российской Федерации", а также </w:t>
      </w:r>
      <w:proofErr w:type="gramStart"/>
      <w:r w:rsidRPr="008350AA">
        <w:rPr>
          <w:rStyle w:val="12pt"/>
        </w:rPr>
        <w:t>руководствуясь</w:t>
      </w:r>
      <w:r w:rsidR="009866E3" w:rsidRPr="008350AA">
        <w:rPr>
          <w:rStyle w:val="12pt"/>
        </w:rPr>
        <w:t xml:space="preserve"> </w:t>
      </w:r>
      <w:r w:rsidRPr="008350AA">
        <w:rPr>
          <w:rStyle w:val="12pt"/>
        </w:rPr>
        <w:t xml:space="preserve"> Стандартом</w:t>
      </w:r>
      <w:proofErr w:type="gramEnd"/>
      <w:r w:rsidRPr="008350AA">
        <w:rPr>
          <w:rStyle w:val="12pt"/>
        </w:rPr>
        <w:t xml:space="preserve"> и настоящим Порядком.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lastRenderedPageBreak/>
        <w:t>Порядок оценки применения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2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3.1.Оценка применения обязательных требований включает: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достижения целей введения обязательных требований;</w:t>
      </w:r>
    </w:p>
    <w:p w:rsidR="00DD0CB1" w:rsidRPr="008350AA" w:rsidRDefault="00DD0CB1" w:rsidP="009866E3">
      <w:pPr>
        <w:pStyle w:val="1"/>
        <w:shd w:val="clear" w:color="auto" w:fill="auto"/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1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 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Форма анкеты разрабатывается Администрацией в соответствии с Методическими рекомендациями.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57"/>
        <w:rPr>
          <w:sz w:val="24"/>
          <w:szCs w:val="24"/>
        </w:rPr>
      </w:pPr>
      <w:r w:rsidRPr="008350AA">
        <w:rPr>
          <w:rStyle w:val="12pt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201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D0CB1" w:rsidRPr="008350AA" w:rsidRDefault="00DD0CB1" w:rsidP="00DD0CB1">
      <w:pPr>
        <w:pStyle w:val="1"/>
        <w:numPr>
          <w:ilvl w:val="1"/>
          <w:numId w:val="2"/>
        </w:numPr>
        <w:shd w:val="clear" w:color="auto" w:fill="auto"/>
        <w:tabs>
          <w:tab w:val="left" w:pos="790"/>
        </w:tabs>
        <w:spacing w:line="326" w:lineRule="exact"/>
        <w:ind w:firstLine="360"/>
        <w:jc w:val="center"/>
        <w:rPr>
          <w:b/>
          <w:sz w:val="24"/>
          <w:szCs w:val="24"/>
        </w:rPr>
      </w:pPr>
      <w:r w:rsidRPr="008350AA">
        <w:rPr>
          <w:rStyle w:val="12pt"/>
          <w:b/>
        </w:rPr>
        <w:t>Порядок пересмотра обязательных требований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0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4.1.Пересмотр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9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4.2.Пересмотр обязательных требований проводится один раз в год.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58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4.3.При выборе обязательных требований, подлежащих пересмотру, необходимо исходить из следующего: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67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4.4. Принятие решения о пересмотре обязательного требования основывается: 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lastRenderedPageBreak/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13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1004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 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</w:rPr>
      </w:pPr>
      <w:r w:rsidRPr="008350AA">
        <w:rPr>
          <w:rStyle w:val="12pt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</w:t>
      </w:r>
    </w:p>
    <w:p w:rsidR="00DD0CB1" w:rsidRPr="008350AA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4"/>
          <w:szCs w:val="24"/>
        </w:rPr>
      </w:pPr>
      <w:r w:rsidRPr="008350AA">
        <w:rPr>
          <w:rStyle w:val="12pt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D0CB1" w:rsidRPr="008350AA" w:rsidRDefault="00DD0CB1" w:rsidP="00DD0CB1">
      <w:pPr>
        <w:pStyle w:val="1"/>
        <w:shd w:val="clear" w:color="auto" w:fill="auto"/>
        <w:tabs>
          <w:tab w:val="left" w:pos="985"/>
          <w:tab w:val="left" w:pos="3140"/>
          <w:tab w:val="left" w:pos="5468"/>
          <w:tab w:val="left" w:pos="7585"/>
        </w:tabs>
        <w:spacing w:before="0" w:after="0" w:line="240" w:lineRule="atLeast"/>
        <w:rPr>
          <w:sz w:val="24"/>
          <w:szCs w:val="24"/>
        </w:rPr>
      </w:pPr>
      <w:r w:rsidRPr="008350AA">
        <w:rPr>
          <w:rStyle w:val="12pt"/>
        </w:rPr>
        <w:t xml:space="preserve">   4.7. Ежегодно информация о результатах систематической оценки применения и пересмотра  обязательных</w:t>
      </w:r>
      <w:r w:rsidRPr="008350AA">
        <w:rPr>
          <w:rStyle w:val="12pt"/>
        </w:rPr>
        <w:tab/>
        <w:t>требований размещается на официальном сайте Администрации.</w:t>
      </w:r>
    </w:p>
    <w:p w:rsidR="00DD0CB1" w:rsidRPr="000D3135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rStyle w:val="12pt"/>
          <w:sz w:val="28"/>
          <w:szCs w:val="28"/>
        </w:rPr>
      </w:pPr>
    </w:p>
    <w:p w:rsidR="00DD0CB1" w:rsidRPr="004F4C58" w:rsidRDefault="00DD0CB1" w:rsidP="00DD0CB1">
      <w:pPr>
        <w:pStyle w:val="1"/>
        <w:shd w:val="clear" w:color="auto" w:fill="auto"/>
        <w:spacing w:before="0" w:after="0" w:line="240" w:lineRule="atLeast"/>
        <w:ind w:firstLine="360"/>
        <w:rPr>
          <w:sz w:val="28"/>
          <w:szCs w:val="28"/>
        </w:rPr>
      </w:pPr>
    </w:p>
    <w:p w:rsidR="008035C9" w:rsidRDefault="008035C9"/>
    <w:sectPr w:rsidR="008035C9" w:rsidSect="00DD0CB1">
      <w:pgSz w:w="11909" w:h="16834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454086"/>
    <w:multiLevelType w:val="multilevel"/>
    <w:tmpl w:val="C1A69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CB1"/>
    <w:rsid w:val="00396F5E"/>
    <w:rsid w:val="003F4674"/>
    <w:rsid w:val="005A426B"/>
    <w:rsid w:val="005B48F1"/>
    <w:rsid w:val="00755E88"/>
    <w:rsid w:val="008035C9"/>
    <w:rsid w:val="008350AA"/>
    <w:rsid w:val="009866E3"/>
    <w:rsid w:val="009C62E5"/>
    <w:rsid w:val="00DA3964"/>
    <w:rsid w:val="00DD0CB1"/>
    <w:rsid w:val="00E21295"/>
    <w:rsid w:val="00E37815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A72FFFE-6C00-4487-898E-6A4B2ADD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Быково</cp:lastModifiedBy>
  <cp:revision>14</cp:revision>
  <dcterms:created xsi:type="dcterms:W3CDTF">2020-12-02T08:29:00Z</dcterms:created>
  <dcterms:modified xsi:type="dcterms:W3CDTF">2020-12-22T11:11:00Z</dcterms:modified>
</cp:coreProperties>
</file>