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45" w:rsidRPr="000B15E8" w:rsidRDefault="006F7545" w:rsidP="006F7545">
      <w:pPr>
        <w:pStyle w:val="ab"/>
        <w:jc w:val="center"/>
        <w:rPr>
          <w:rFonts w:ascii="Arial" w:hAnsi="Arial" w:cs="Arial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АДМИНИСТРАЦИЯ</w:t>
      </w:r>
    </w:p>
    <w:p w:rsidR="008D5798" w:rsidRPr="000B15E8" w:rsidRDefault="008D5798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БЫКОВСКОГО СЕЛЬСОВЕТА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КУРСКОЙ ОБЛАСТИ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B15E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6F7545" w:rsidRPr="000B15E8" w:rsidRDefault="006F7545" w:rsidP="006F7545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880D3F" w:rsidRPr="000B15E8" w:rsidRDefault="000B15E8" w:rsidP="006F7545">
      <w:pPr>
        <w:widowControl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="00AD5C6B" w:rsidRPr="000B15E8">
        <w:rPr>
          <w:rFonts w:ascii="Arial" w:hAnsi="Arial" w:cs="Arial"/>
          <w:sz w:val="32"/>
          <w:szCs w:val="32"/>
        </w:rPr>
        <w:t xml:space="preserve">т    26.01.2021 г.           </w:t>
      </w:r>
      <w:r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="00AD5C6B" w:rsidRPr="000B15E8">
        <w:rPr>
          <w:rFonts w:ascii="Arial" w:hAnsi="Arial" w:cs="Arial"/>
          <w:sz w:val="32"/>
          <w:szCs w:val="32"/>
        </w:rPr>
        <w:t xml:space="preserve">      № 7</w:t>
      </w:r>
      <w:r w:rsidR="006F7545" w:rsidRPr="000B15E8">
        <w:rPr>
          <w:rFonts w:ascii="Arial" w:hAnsi="Arial" w:cs="Arial"/>
          <w:sz w:val="32"/>
          <w:szCs w:val="32"/>
        </w:rPr>
        <w:t xml:space="preserve"> </w:t>
      </w:r>
    </w:p>
    <w:p w:rsidR="006F7545" w:rsidRPr="000B15E8" w:rsidRDefault="006F7545" w:rsidP="006F7545">
      <w:pPr>
        <w:widowControl/>
        <w:rPr>
          <w:rFonts w:ascii="Arial" w:hAnsi="Arial" w:cs="Arial"/>
          <w:b/>
          <w:snapToGrid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0D3F" w:rsidRPr="000B15E8" w:rsidTr="00AD687F">
        <w:tc>
          <w:tcPr>
            <w:tcW w:w="9344" w:type="dxa"/>
          </w:tcPr>
          <w:p w:rsidR="00880D3F" w:rsidRPr="000B15E8" w:rsidRDefault="00880D3F" w:rsidP="006F754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</w:pP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О внесении изменений и дополнений в </w:t>
            </w:r>
            <w:r w:rsidR="006F7545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постановление Администраци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и</w:t>
            </w:r>
            <w:r w:rsidR="00AD5C6B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Быковского сельсовета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Горшеченского района Курской </w:t>
            </w:r>
            <w:r w:rsidR="006F7545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области</w:t>
            </w: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от  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28</w:t>
            </w:r>
            <w:r w:rsidR="006F7545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.01.2020 г. </w:t>
            </w: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>№4</w:t>
            </w:r>
            <w:r w:rsidR="008D5798"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 </w:t>
            </w:r>
            <w:r w:rsidRPr="000B15E8">
              <w:rPr>
                <w:rFonts w:ascii="Arial" w:hAnsi="Arial" w:cs="Arial"/>
                <w:b/>
                <w:snapToGrid/>
                <w:sz w:val="32"/>
                <w:szCs w:val="32"/>
                <w:shd w:val="clear" w:color="auto" w:fill="FFFFFF"/>
              </w:rPr>
              <w:t xml:space="preserve">«Об утверждении 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 xml:space="preserve">Порядка формирования, ведения, </w:t>
            </w:r>
            <w:r w:rsidR="006F7545" w:rsidRPr="000B15E8">
              <w:rPr>
                <w:rFonts w:ascii="Arial" w:hAnsi="Arial" w:cs="Arial"/>
                <w:b/>
                <w:sz w:val="32"/>
                <w:szCs w:val="32"/>
              </w:rPr>
              <w:t xml:space="preserve">обязательного </w:t>
            </w:r>
            <w:r w:rsidRPr="000B15E8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 xml:space="preserve"> опубликования 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>перечня муниципального</w:t>
            </w:r>
            <w:r w:rsidR="008D5798" w:rsidRPr="000B15E8">
              <w:rPr>
                <w:rFonts w:ascii="Arial" w:hAnsi="Arial" w:cs="Arial"/>
                <w:b/>
                <w:sz w:val="32"/>
                <w:szCs w:val="32"/>
              </w:rPr>
              <w:t xml:space="preserve"> имущества муниципального образования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D5798" w:rsidRPr="000B15E8">
              <w:rPr>
                <w:rFonts w:ascii="Arial" w:hAnsi="Arial" w:cs="Arial"/>
                <w:b/>
                <w:sz w:val="32"/>
                <w:szCs w:val="32"/>
              </w:rPr>
              <w:t>«Быковский сельсовет» Горшеченского района</w:t>
            </w:r>
            <w:r w:rsidR="006F7545" w:rsidRPr="000B15E8">
              <w:rPr>
                <w:rFonts w:ascii="Arial" w:hAnsi="Arial" w:cs="Arial"/>
                <w:b/>
                <w:sz w:val="32"/>
                <w:szCs w:val="32"/>
              </w:rPr>
              <w:t xml:space="preserve"> Курской области</w:t>
            </w:r>
            <w:r w:rsidRPr="000B15E8">
              <w:rPr>
                <w:rFonts w:ascii="Arial" w:hAnsi="Arial" w:cs="Arial"/>
                <w:b/>
                <w:sz w:val="32"/>
                <w:szCs w:val="32"/>
              </w:rPr>
              <w:t xml:space="preserve">, предназначенного для </w:t>
            </w:r>
            <w:r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>п</w:t>
            </w:r>
            <w:r w:rsidR="006F7545"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 xml:space="preserve">ередачи </w:t>
            </w:r>
            <w:r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 xml:space="preserve"> во владение и (или) в пользование субъектам малого и среднег</w:t>
            </w:r>
            <w:r w:rsidR="006F7545" w:rsidRPr="000B15E8">
              <w:rPr>
                <w:rFonts w:ascii="Arial" w:eastAsia="Calibri" w:hAnsi="Arial" w:cs="Arial"/>
                <w:b/>
                <w:snapToGrid/>
                <w:sz w:val="32"/>
                <w:szCs w:val="32"/>
                <w:lang w:eastAsia="en-US"/>
              </w:rPr>
              <w:t>о предпринимательства</w:t>
            </w:r>
          </w:p>
          <w:p w:rsidR="00880D3F" w:rsidRPr="000B15E8" w:rsidRDefault="00880D3F" w:rsidP="00880D3F">
            <w:pPr>
              <w:widowControl/>
              <w:jc w:val="center"/>
              <w:rPr>
                <w:rFonts w:ascii="Arial" w:hAnsi="Arial" w:cs="Arial"/>
                <w:snapToGrid/>
                <w:sz w:val="32"/>
                <w:szCs w:val="32"/>
                <w:shd w:val="clear" w:color="auto" w:fill="FFFFFF"/>
              </w:rPr>
            </w:pPr>
          </w:p>
        </w:tc>
      </w:tr>
    </w:tbl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8"/>
          <w:szCs w:val="28"/>
          <w:lang w:eastAsia="en-US"/>
        </w:rPr>
      </w:pPr>
    </w:p>
    <w:p w:rsidR="00551AF4" w:rsidRPr="000B15E8" w:rsidRDefault="00880D3F" w:rsidP="00880D3F">
      <w:pPr>
        <w:widowControl/>
        <w:spacing w:after="200" w:line="276" w:lineRule="auto"/>
        <w:ind w:left="20" w:right="20" w:firstLine="700"/>
        <w:contextualSpacing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В соответствии с Федеральным законом от    08.06. 2020 №169-ФЗ «О внесении изменений в Федеральный закон «О развитии  малого и среднего предпринимательства в Российской Федерации» 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Администрация 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Быковского сельсовета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Горшеченского района Курской области </w:t>
      </w:r>
    </w:p>
    <w:p w:rsidR="00551AF4" w:rsidRPr="000B15E8" w:rsidRDefault="00551AF4" w:rsidP="00880D3F">
      <w:pPr>
        <w:widowControl/>
        <w:spacing w:after="200" w:line="276" w:lineRule="auto"/>
        <w:ind w:left="20" w:right="20" w:firstLine="700"/>
        <w:contextualSpacing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  <w:r w:rsidRPr="000B15E8"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ПОСТАНОВЛЯЕТ</w:t>
      </w:r>
      <w:r w:rsidR="00880D3F" w:rsidRPr="000B15E8"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  <w:t>:</w:t>
      </w:r>
    </w:p>
    <w:p w:rsidR="00551AF4" w:rsidRPr="000B15E8" w:rsidRDefault="00551AF4" w:rsidP="00551AF4">
      <w:pPr>
        <w:widowControl/>
        <w:spacing w:after="200" w:line="276" w:lineRule="auto"/>
        <w:ind w:left="20" w:right="20" w:firstLine="700"/>
        <w:contextualSpacing/>
        <w:jc w:val="center"/>
        <w:rPr>
          <w:rFonts w:ascii="Arial" w:eastAsia="Calibri" w:hAnsi="Arial" w:cs="Arial"/>
          <w:b/>
          <w:bCs/>
          <w:snapToGrid/>
          <w:color w:val="000000"/>
          <w:sz w:val="24"/>
          <w:szCs w:val="24"/>
          <w:shd w:val="clear" w:color="auto" w:fill="FFFFFF"/>
          <w:lang w:eastAsia="en-US"/>
        </w:rPr>
      </w:pPr>
    </w:p>
    <w:p w:rsidR="00880D3F" w:rsidRPr="000B15E8" w:rsidRDefault="00551AF4" w:rsidP="00551A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      </w:t>
      </w:r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1. Внести в 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постановление Администрации 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Быковского сельсовета 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Горшеченского района Курской области </w:t>
      </w:r>
      <w:r w:rsidR="00880D3F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от </w:t>
      </w:r>
      <w:r w:rsidR="008D5798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>28</w:t>
      </w:r>
      <w:r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>.01.2020 г.</w:t>
      </w:r>
      <w:r w:rsidR="00880D3F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№</w:t>
      </w:r>
      <w:r w:rsidR="008D5798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4</w:t>
      </w:r>
      <w:r w:rsidR="00880D3F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 «</w:t>
      </w:r>
      <w:r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Об утверждении </w:t>
      </w:r>
      <w:r w:rsidRPr="000B15E8">
        <w:rPr>
          <w:rFonts w:ascii="Arial" w:hAnsi="Arial" w:cs="Arial"/>
          <w:sz w:val="24"/>
          <w:szCs w:val="24"/>
        </w:rPr>
        <w:t xml:space="preserve">Порядка формирования, ведения, обязательного </w:t>
      </w:r>
      <w:r w:rsidRPr="000B15E8">
        <w:rPr>
          <w:rFonts w:ascii="Arial" w:eastAsia="Calibri" w:hAnsi="Arial" w:cs="Arial"/>
          <w:bCs/>
          <w:sz w:val="24"/>
          <w:szCs w:val="24"/>
          <w:lang w:eastAsia="en-US"/>
        </w:rPr>
        <w:t xml:space="preserve"> опубликования </w:t>
      </w:r>
      <w:r w:rsidRPr="000B15E8">
        <w:rPr>
          <w:rFonts w:ascii="Arial" w:hAnsi="Arial" w:cs="Arial"/>
          <w:sz w:val="24"/>
          <w:szCs w:val="24"/>
        </w:rPr>
        <w:t>перечня муниципального</w:t>
      </w:r>
      <w:r w:rsidR="008D5798" w:rsidRPr="000B15E8">
        <w:rPr>
          <w:rFonts w:ascii="Arial" w:hAnsi="Arial" w:cs="Arial"/>
          <w:sz w:val="24"/>
          <w:szCs w:val="24"/>
        </w:rPr>
        <w:t xml:space="preserve"> имущества муниципального образования «Быковский сельсовет»  Горшеченского района</w:t>
      </w:r>
      <w:r w:rsidRPr="000B15E8">
        <w:rPr>
          <w:rFonts w:ascii="Arial" w:hAnsi="Arial" w:cs="Arial"/>
          <w:sz w:val="24"/>
          <w:szCs w:val="24"/>
        </w:rPr>
        <w:t xml:space="preserve"> Курской области, предназначенного для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передачи  во владение и (или) в пользование субъектам малого и среднего предпринимательства</w:t>
      </w:r>
      <w:r w:rsidR="00880D3F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» следующие изменения и дополнения:</w:t>
      </w:r>
    </w:p>
    <w:p w:rsidR="00880D3F" w:rsidRPr="000B15E8" w:rsidRDefault="00880D3F" w:rsidP="00880D3F">
      <w:pPr>
        <w:widowControl/>
        <w:ind w:firstLine="709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1.1. Заголовок решения 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дополнить следующими словами: «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EA0FB8" w:rsidRPr="000B15E8" w:rsidRDefault="00880D3F" w:rsidP="00EA0FB8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1.2.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П</w:t>
      </w:r>
      <w:r w:rsidR="00A2719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риложение №1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Постановления Администрации 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Быковского сельсовета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Горшеченского района Курской области 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от </w:t>
      </w:r>
      <w:r w:rsidR="008D5798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>28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>.01.2020 г. №</w:t>
      </w:r>
      <w:r w:rsidR="008D5798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4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</w:t>
      </w:r>
      <w:r w:rsidR="00A2719A" w:rsidRPr="000B15E8">
        <w:rPr>
          <w:rFonts w:ascii="Arial" w:hAnsi="Arial" w:cs="Arial"/>
          <w:sz w:val="24"/>
          <w:szCs w:val="24"/>
        </w:rPr>
        <w:t xml:space="preserve"> изложить в новой редакции (приложение)</w:t>
      </w:r>
      <w:r w:rsidR="00EA0FB8" w:rsidRPr="000B15E8">
        <w:rPr>
          <w:rFonts w:ascii="Arial" w:hAnsi="Arial" w:cs="Arial"/>
          <w:sz w:val="24"/>
          <w:szCs w:val="24"/>
        </w:rPr>
        <w:t>.</w:t>
      </w:r>
    </w:p>
    <w:p w:rsidR="00880D3F" w:rsidRPr="000B15E8" w:rsidRDefault="00EA0FB8" w:rsidP="00551AF4">
      <w:pPr>
        <w:widowControl/>
        <w:ind w:firstLine="709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lastRenderedPageBreak/>
        <w:t>1.3.</w:t>
      </w:r>
      <w:r w:rsidR="00551AF4" w:rsidRPr="000B15E8">
        <w:rPr>
          <w:rFonts w:ascii="Arial" w:hAnsi="Arial" w:cs="Arial"/>
          <w:sz w:val="24"/>
          <w:szCs w:val="24"/>
        </w:rPr>
        <w:t xml:space="preserve">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Постановление Администрации Горшеченского района Курской области </w:t>
      </w:r>
      <w:r w:rsidR="003F4F95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от </w:t>
      </w:r>
      <w:r w:rsidR="008D5798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>28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>.01.2020 г. №</w:t>
      </w:r>
      <w:r w:rsidR="008D5798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4</w:t>
      </w:r>
      <w:r w:rsidR="003F4F95" w:rsidRPr="000B15E8">
        <w:rPr>
          <w:rFonts w:ascii="Arial" w:hAnsi="Arial" w:cs="Arial"/>
          <w:snapToGrid/>
          <w:sz w:val="24"/>
          <w:szCs w:val="24"/>
          <w:shd w:val="clear" w:color="auto" w:fill="FFFFFF"/>
        </w:rPr>
        <w:t xml:space="preserve"> 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дополнить Приложением №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2,</w:t>
      </w:r>
      <w:r w:rsidR="008D5798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551AF4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3. </w:t>
      </w:r>
    </w:p>
    <w:p w:rsidR="00551AF4" w:rsidRPr="000B15E8" w:rsidRDefault="00551AF4" w:rsidP="00551AF4">
      <w:pPr>
        <w:pStyle w:val="ab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             1.4. Контроль за выполнением настоящего поста</w:t>
      </w:r>
      <w:r w:rsidR="008D5798" w:rsidRPr="000B15E8">
        <w:rPr>
          <w:rFonts w:ascii="Arial" w:hAnsi="Arial" w:cs="Arial"/>
          <w:sz w:val="24"/>
          <w:szCs w:val="24"/>
        </w:rPr>
        <w:t>новления  возложить на    заместителя Главы Быковского сельсовета Горшеченского района Курской области О.С. Иноземцеву</w:t>
      </w:r>
      <w:r w:rsidRPr="000B15E8">
        <w:rPr>
          <w:rFonts w:ascii="Arial" w:hAnsi="Arial" w:cs="Arial"/>
          <w:sz w:val="24"/>
          <w:szCs w:val="24"/>
        </w:rPr>
        <w:t>.</w:t>
      </w:r>
    </w:p>
    <w:p w:rsidR="00551AF4" w:rsidRPr="000B15E8" w:rsidRDefault="00551AF4" w:rsidP="00551AF4">
      <w:pPr>
        <w:pStyle w:val="ab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        1.5. Постановление вступает в силу с момента его подписания и подлежит размещению на официал</w:t>
      </w:r>
      <w:r w:rsidR="008D5798" w:rsidRPr="000B15E8">
        <w:rPr>
          <w:rFonts w:ascii="Arial" w:hAnsi="Arial" w:cs="Arial"/>
          <w:sz w:val="24"/>
          <w:szCs w:val="24"/>
        </w:rPr>
        <w:t>ьном сайте муниципального образования «Быковский сельсовет»  Горшеченского района</w:t>
      </w:r>
      <w:r w:rsidRPr="000B15E8">
        <w:rPr>
          <w:rFonts w:ascii="Arial" w:hAnsi="Arial" w:cs="Arial"/>
          <w:sz w:val="24"/>
          <w:szCs w:val="24"/>
        </w:rPr>
        <w:t xml:space="preserve">  Курской области.</w:t>
      </w:r>
    </w:p>
    <w:p w:rsidR="00551AF4" w:rsidRPr="000B15E8" w:rsidRDefault="00551AF4" w:rsidP="00551AF4">
      <w:pPr>
        <w:ind w:firstLine="709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8D5798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0B15E8">
        <w:rPr>
          <w:rFonts w:ascii="Arial" w:hAnsi="Arial" w:cs="Arial"/>
          <w:b/>
          <w:kern w:val="2"/>
          <w:sz w:val="24"/>
          <w:szCs w:val="24"/>
        </w:rPr>
        <w:t xml:space="preserve">Глава </w:t>
      </w:r>
      <w:r w:rsidR="008D5798" w:rsidRPr="000B15E8">
        <w:rPr>
          <w:rFonts w:ascii="Arial" w:hAnsi="Arial" w:cs="Arial"/>
          <w:b/>
          <w:kern w:val="2"/>
          <w:sz w:val="24"/>
          <w:szCs w:val="24"/>
        </w:rPr>
        <w:t>Быковского сельсовета</w:t>
      </w: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0B15E8">
        <w:rPr>
          <w:rFonts w:ascii="Arial" w:hAnsi="Arial" w:cs="Arial"/>
          <w:b/>
          <w:kern w:val="2"/>
          <w:sz w:val="24"/>
          <w:szCs w:val="24"/>
        </w:rPr>
        <w:t xml:space="preserve">Горшеченского района               </w:t>
      </w:r>
      <w:r w:rsidR="008D5798" w:rsidRPr="000B15E8">
        <w:rPr>
          <w:rFonts w:ascii="Arial" w:hAnsi="Arial" w:cs="Arial"/>
          <w:b/>
          <w:kern w:val="2"/>
          <w:sz w:val="24"/>
          <w:szCs w:val="24"/>
        </w:rPr>
        <w:t xml:space="preserve">                              Г.Н. Мартынова</w:t>
      </w:r>
      <w:r w:rsidRPr="000B15E8">
        <w:rPr>
          <w:rFonts w:ascii="Arial" w:hAnsi="Arial" w:cs="Arial"/>
          <w:b/>
          <w:kern w:val="2"/>
          <w:sz w:val="24"/>
          <w:szCs w:val="24"/>
        </w:rPr>
        <w:t xml:space="preserve">                                                  </w:t>
      </w:r>
      <w:r w:rsidR="008D5798" w:rsidRPr="000B15E8">
        <w:rPr>
          <w:rFonts w:ascii="Arial" w:hAnsi="Arial" w:cs="Arial"/>
          <w:b/>
          <w:kern w:val="2"/>
          <w:sz w:val="24"/>
          <w:szCs w:val="24"/>
        </w:rPr>
        <w:t xml:space="preserve">    </w:t>
      </w:r>
    </w:p>
    <w:p w:rsidR="00551AF4" w:rsidRPr="000B15E8" w:rsidRDefault="00551AF4" w:rsidP="00551AF4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  <w:sz w:val="24"/>
          <w:szCs w:val="24"/>
        </w:rPr>
      </w:pPr>
    </w:p>
    <w:p w:rsidR="00551AF4" w:rsidRPr="000B15E8" w:rsidRDefault="00551AF4" w:rsidP="00551AF4">
      <w:pPr>
        <w:jc w:val="both"/>
        <w:rPr>
          <w:rFonts w:ascii="Arial" w:hAnsi="Arial" w:cs="Arial"/>
          <w:b/>
          <w:sz w:val="24"/>
          <w:szCs w:val="24"/>
        </w:rPr>
      </w:pPr>
    </w:p>
    <w:p w:rsidR="00551AF4" w:rsidRPr="000B15E8" w:rsidRDefault="00551AF4" w:rsidP="00551AF4">
      <w:pPr>
        <w:jc w:val="both"/>
        <w:rPr>
          <w:rFonts w:ascii="Arial" w:hAnsi="Arial" w:cs="Arial"/>
          <w:sz w:val="24"/>
          <w:szCs w:val="24"/>
        </w:rPr>
      </w:pPr>
    </w:p>
    <w:p w:rsidR="00880D3F" w:rsidRPr="000B15E8" w:rsidRDefault="00880D3F" w:rsidP="00880D3F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jc w:val="both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B15E8" w:rsidRPr="000B15E8" w:rsidRDefault="000B15E8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880D3F" w:rsidRPr="000B15E8" w:rsidRDefault="00880D3F" w:rsidP="00880D3F">
      <w:pPr>
        <w:widowControl/>
        <w:spacing w:line="276" w:lineRule="auto"/>
        <w:jc w:val="right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0C1EBF" w:rsidRPr="000B15E8" w:rsidRDefault="000C1EBF" w:rsidP="007F2A8A">
      <w:pPr>
        <w:widowControl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napToGrid/>
          <w:sz w:val="24"/>
          <w:szCs w:val="24"/>
        </w:rPr>
      </w:pPr>
    </w:p>
    <w:p w:rsidR="00C93EA6" w:rsidRPr="000B15E8" w:rsidRDefault="00C93EA6" w:rsidP="00C93EA6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F2A8A" w:rsidRPr="000B15E8" w:rsidRDefault="00C93EA6" w:rsidP="00551AF4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 xml:space="preserve">к </w:t>
      </w:r>
      <w:r w:rsidR="00551AF4" w:rsidRPr="000B15E8">
        <w:rPr>
          <w:rFonts w:ascii="Arial" w:hAnsi="Arial" w:cs="Arial"/>
          <w:sz w:val="24"/>
          <w:szCs w:val="24"/>
        </w:rPr>
        <w:t>Постановлению Администрации</w:t>
      </w:r>
      <w:r w:rsidR="008D5798" w:rsidRPr="000B15E8">
        <w:rPr>
          <w:rFonts w:ascii="Arial" w:hAnsi="Arial" w:cs="Arial"/>
          <w:sz w:val="24"/>
          <w:szCs w:val="24"/>
        </w:rPr>
        <w:t xml:space="preserve"> </w:t>
      </w:r>
    </w:p>
    <w:p w:rsidR="00551AF4" w:rsidRPr="000B15E8" w:rsidRDefault="008D5798" w:rsidP="00551AF4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Быковского сельсовета</w:t>
      </w:r>
      <w:r w:rsidR="00551AF4" w:rsidRPr="000B15E8">
        <w:rPr>
          <w:rFonts w:ascii="Arial" w:hAnsi="Arial" w:cs="Arial"/>
          <w:sz w:val="24"/>
          <w:szCs w:val="24"/>
        </w:rPr>
        <w:t xml:space="preserve">  </w:t>
      </w:r>
    </w:p>
    <w:p w:rsidR="00C93EA6" w:rsidRPr="000B15E8" w:rsidRDefault="00551AF4" w:rsidP="00551AF4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Горшеченского района Курской</w:t>
      </w:r>
      <w:r w:rsidR="007F2A8A" w:rsidRPr="000B15E8">
        <w:rPr>
          <w:rFonts w:ascii="Arial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области</w:t>
      </w:r>
    </w:p>
    <w:p w:rsidR="00C93EA6" w:rsidRPr="000B15E8" w:rsidRDefault="00284C3C" w:rsidP="00C93EA6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о</w:t>
      </w:r>
      <w:r w:rsidR="00C93EA6" w:rsidRPr="000B15E8">
        <w:rPr>
          <w:rFonts w:ascii="Arial" w:hAnsi="Arial" w:cs="Arial"/>
          <w:sz w:val="24"/>
          <w:szCs w:val="24"/>
        </w:rPr>
        <w:t>т</w:t>
      </w:r>
      <w:r w:rsidRPr="000B15E8">
        <w:rPr>
          <w:rFonts w:ascii="Arial" w:hAnsi="Arial" w:cs="Arial"/>
          <w:sz w:val="24"/>
          <w:szCs w:val="24"/>
        </w:rPr>
        <w:t xml:space="preserve">  </w:t>
      </w:r>
      <w:r w:rsidR="00AD5C6B" w:rsidRPr="000B15E8">
        <w:rPr>
          <w:rFonts w:ascii="Arial" w:hAnsi="Arial" w:cs="Arial"/>
          <w:sz w:val="24"/>
          <w:szCs w:val="24"/>
        </w:rPr>
        <w:t xml:space="preserve">26.01.2021г. </w:t>
      </w:r>
      <w:r w:rsidR="00C93EA6" w:rsidRPr="000B15E8">
        <w:rPr>
          <w:rFonts w:ascii="Arial" w:hAnsi="Arial" w:cs="Arial"/>
          <w:sz w:val="24"/>
          <w:szCs w:val="24"/>
        </w:rPr>
        <w:t>№</w:t>
      </w:r>
      <w:r w:rsidR="00AD5C6B" w:rsidRPr="000B15E8">
        <w:rPr>
          <w:rFonts w:ascii="Arial" w:hAnsi="Arial" w:cs="Arial"/>
          <w:sz w:val="24"/>
          <w:szCs w:val="24"/>
        </w:rPr>
        <w:t xml:space="preserve"> 7</w:t>
      </w:r>
    </w:p>
    <w:p w:rsidR="007F2A8A" w:rsidRPr="000B15E8" w:rsidRDefault="00DF5B39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(в редакции </w:t>
      </w:r>
      <w:r w:rsidR="00551AF4" w:rsidRPr="000B15E8">
        <w:rPr>
          <w:rFonts w:ascii="Arial" w:hAnsi="Arial" w:cs="Arial"/>
          <w:snapToGrid/>
          <w:sz w:val="24"/>
          <w:szCs w:val="24"/>
        </w:rPr>
        <w:t>Постановления Администрации</w:t>
      </w:r>
      <w:r w:rsidR="007F2A8A" w:rsidRPr="000B15E8">
        <w:rPr>
          <w:rFonts w:ascii="Arial" w:hAnsi="Arial" w:cs="Arial"/>
          <w:snapToGrid/>
          <w:sz w:val="24"/>
          <w:szCs w:val="24"/>
        </w:rPr>
        <w:t xml:space="preserve"> </w:t>
      </w:r>
    </w:p>
    <w:p w:rsidR="00551AF4" w:rsidRPr="000B15E8" w:rsidRDefault="007F2A8A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Быковского сельсовета</w:t>
      </w:r>
      <w:r w:rsidR="00551AF4" w:rsidRPr="000B15E8">
        <w:rPr>
          <w:rFonts w:ascii="Arial" w:hAnsi="Arial" w:cs="Arial"/>
          <w:snapToGrid/>
          <w:sz w:val="24"/>
          <w:szCs w:val="24"/>
        </w:rPr>
        <w:t xml:space="preserve"> </w:t>
      </w:r>
    </w:p>
    <w:p w:rsidR="00551AF4" w:rsidRPr="000B15E8" w:rsidRDefault="00551AF4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Горшеченского района Курской области </w:t>
      </w:r>
    </w:p>
    <w:p w:rsidR="00DF5B39" w:rsidRPr="000B15E8" w:rsidRDefault="00DF5B39" w:rsidP="00DF5B39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 от </w:t>
      </w:r>
      <w:r w:rsidR="007F2A8A" w:rsidRPr="000B15E8">
        <w:rPr>
          <w:rFonts w:ascii="Arial" w:hAnsi="Arial" w:cs="Arial"/>
          <w:snapToGrid/>
          <w:sz w:val="24"/>
          <w:szCs w:val="24"/>
        </w:rPr>
        <w:t>28</w:t>
      </w:r>
      <w:r w:rsidR="00551AF4" w:rsidRPr="000B15E8">
        <w:rPr>
          <w:rFonts w:ascii="Arial" w:hAnsi="Arial" w:cs="Arial"/>
          <w:snapToGrid/>
          <w:sz w:val="24"/>
          <w:szCs w:val="24"/>
        </w:rPr>
        <w:t xml:space="preserve">.01.2020г. </w:t>
      </w:r>
      <w:r w:rsidRPr="000B15E8">
        <w:rPr>
          <w:rFonts w:ascii="Arial" w:hAnsi="Arial" w:cs="Arial"/>
          <w:snapToGrid/>
          <w:sz w:val="24"/>
          <w:szCs w:val="24"/>
        </w:rPr>
        <w:t xml:space="preserve"> №</w:t>
      </w:r>
      <w:r w:rsidR="007F2A8A" w:rsidRPr="000B15E8">
        <w:rPr>
          <w:rFonts w:ascii="Arial" w:hAnsi="Arial" w:cs="Arial"/>
          <w:snapToGrid/>
          <w:sz w:val="24"/>
          <w:szCs w:val="24"/>
        </w:rPr>
        <w:t xml:space="preserve"> 4</w:t>
      </w:r>
      <w:r w:rsidRPr="000B15E8">
        <w:rPr>
          <w:rFonts w:ascii="Arial" w:hAnsi="Arial" w:cs="Arial"/>
          <w:snapToGrid/>
          <w:sz w:val="24"/>
          <w:szCs w:val="24"/>
        </w:rPr>
        <w:t>)</w:t>
      </w:r>
    </w:p>
    <w:p w:rsidR="00C93EA6" w:rsidRPr="000B15E8" w:rsidRDefault="00C93EA6" w:rsidP="00C93EA6">
      <w:pPr>
        <w:jc w:val="center"/>
        <w:rPr>
          <w:rFonts w:ascii="Arial" w:hAnsi="Arial" w:cs="Arial"/>
          <w:bCs/>
          <w:sz w:val="24"/>
          <w:szCs w:val="24"/>
        </w:rPr>
      </w:pPr>
    </w:p>
    <w:p w:rsidR="00284C3C" w:rsidRPr="000B15E8" w:rsidRDefault="00C93EA6" w:rsidP="00551611">
      <w:pPr>
        <w:widowControl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15E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51611" w:rsidRPr="000B15E8" w:rsidRDefault="00C93EA6" w:rsidP="00284C3C">
      <w:pPr>
        <w:widowControl/>
        <w:spacing w:line="276" w:lineRule="auto"/>
        <w:jc w:val="both"/>
        <w:rPr>
          <w:rFonts w:ascii="Arial" w:eastAsiaTheme="minorHAns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hAnsi="Arial" w:cs="Arial"/>
          <w:b/>
          <w:sz w:val="24"/>
          <w:szCs w:val="24"/>
        </w:rPr>
        <w:t xml:space="preserve">формирования, ведения, </w:t>
      </w:r>
      <w:r w:rsidRPr="000B15E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ежегодного дополнения и опубликования </w:t>
      </w:r>
      <w:r w:rsidRPr="000B15E8">
        <w:rPr>
          <w:rFonts w:ascii="Arial" w:hAnsi="Arial" w:cs="Arial"/>
          <w:b/>
          <w:sz w:val="24"/>
          <w:szCs w:val="24"/>
        </w:rPr>
        <w:t>перечня муниципа</w:t>
      </w:r>
      <w:r w:rsidR="007F2A8A" w:rsidRPr="000B15E8">
        <w:rPr>
          <w:rFonts w:ascii="Arial" w:hAnsi="Arial" w:cs="Arial"/>
          <w:b/>
          <w:sz w:val="24"/>
          <w:szCs w:val="24"/>
        </w:rPr>
        <w:t>льного имущества муниципального образования «Быковский сельсовет»</w:t>
      </w:r>
      <w:r w:rsidR="009758DC" w:rsidRPr="000B15E8">
        <w:rPr>
          <w:rFonts w:ascii="Arial" w:hAnsi="Arial" w:cs="Arial"/>
          <w:b/>
          <w:sz w:val="24"/>
          <w:szCs w:val="24"/>
        </w:rPr>
        <w:t xml:space="preserve"> </w:t>
      </w:r>
      <w:r w:rsidR="007F2A8A" w:rsidRPr="000B15E8">
        <w:rPr>
          <w:rFonts w:ascii="Arial" w:hAnsi="Arial" w:cs="Arial"/>
          <w:b/>
          <w:sz w:val="24"/>
          <w:szCs w:val="24"/>
        </w:rPr>
        <w:t xml:space="preserve">Горшеченского района </w:t>
      </w:r>
      <w:r w:rsidRPr="000B15E8">
        <w:rPr>
          <w:rFonts w:ascii="Arial" w:hAnsi="Arial" w:cs="Arial"/>
          <w:b/>
          <w:sz w:val="24"/>
          <w:szCs w:val="24"/>
        </w:rPr>
        <w:t xml:space="preserve">Курской области, предназначенного для </w:t>
      </w: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1611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</w:t>
      </w:r>
      <w:r w:rsidR="00551611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="00551611" w:rsidRPr="000B15E8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551611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</w:t>
      </w:r>
    </w:p>
    <w:p w:rsidR="00551611" w:rsidRPr="000B15E8" w:rsidRDefault="00551611" w:rsidP="00551611">
      <w:pPr>
        <w:widowControl/>
        <w:spacing w:line="276" w:lineRule="auto"/>
        <w:rPr>
          <w:rFonts w:ascii="Arial" w:eastAsiaTheme="minorHAns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1. Общие положения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D86C7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Быковский сельсовет» Горшеченского района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86C7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 среднего предпринимательства</w:t>
      </w:r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="00D86C7A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="00D86C7A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D86C7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(далее – организации инфраструктуры поддержки).</w:t>
      </w:r>
    </w:p>
    <w:p w:rsidR="004D176A" w:rsidRPr="000B15E8" w:rsidRDefault="004D176A" w:rsidP="00D86C7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contextualSpacing/>
        <w:jc w:val="center"/>
        <w:outlineLvl w:val="0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4D176A">
      <w:pPr>
        <w:widowControl/>
        <w:spacing w:line="276" w:lineRule="auto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2.1.В Перечне содержатся сведения о муниципальном имуществе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9758DC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области, свободном от прав третьих лиц (</w:t>
      </w:r>
      <w:r w:rsidRPr="000B15E8">
        <w:rPr>
          <w:rFonts w:ascii="Arial" w:eastAsia="Calibri" w:hAnsi="Arial" w:cs="Arial"/>
          <w:bCs/>
          <w:snapToGrid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</w:t>
      </w:r>
      <w:r w:rsidRPr="000B15E8">
        <w:rPr>
          <w:rFonts w:ascii="Arial" w:eastAsia="Calibri" w:hAnsi="Arial" w:cs="Arial"/>
          <w:bCs/>
          <w:snapToGrid/>
          <w:sz w:val="24"/>
          <w:szCs w:val="24"/>
          <w:lang w:eastAsia="en-US"/>
        </w:rPr>
        <w:lastRenderedPageBreak/>
        <w:t xml:space="preserve">имущественных прав субъектов малого и среднего предпринимательства),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="009564B9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4D176A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,</w:t>
      </w:r>
      <w:r w:rsidR="00316EB0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2.2. Формирование Перечня осуществляется в целях:</w:t>
      </w:r>
    </w:p>
    <w:p w:rsidR="009564B9" w:rsidRPr="000B15E8" w:rsidRDefault="00C93EA6" w:rsidP="009564B9">
      <w:pPr>
        <w:widowControl/>
        <w:spacing w:line="276" w:lineRule="auto"/>
        <w:jc w:val="center"/>
        <w:rPr>
          <w:rFonts w:ascii="Arial" w:eastAsiaTheme="minorHAns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11" w:history="1">
        <w:r w:rsidR="009564B9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9564B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>.</w:t>
      </w:r>
    </w:p>
    <w:p w:rsidR="00C93EA6" w:rsidRPr="000B15E8" w:rsidRDefault="00C93EA6" w:rsidP="004D176A">
      <w:pPr>
        <w:widowControl/>
        <w:autoSpaceDE w:val="0"/>
        <w:autoSpaceDN w:val="0"/>
        <w:adjustRightInd w:val="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 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2.2.3. Реализации полномочий органов местного самоуправления 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 района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в сфере оказания имущественной поддержки субъектам малого и среднего предпринимательства</w:t>
      </w:r>
      <w:r w:rsidR="00A65EB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="00A65EB3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i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области, стимулирования развития малого и среднего предпринимательства на территории</w:t>
      </w:r>
      <w:r w:rsidR="007F2A8A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Быковского сельсовета Г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оршеченского района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</w:t>
      </w:r>
      <w:r w:rsidRPr="000B15E8">
        <w:rPr>
          <w:rFonts w:ascii="Arial" w:eastAsia="Calibri" w:hAnsi="Arial" w:cs="Arial"/>
          <w:i/>
          <w:snapToGrid/>
          <w:sz w:val="24"/>
          <w:szCs w:val="24"/>
          <w:lang w:eastAsia="en-US"/>
        </w:rPr>
        <w:t>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:rsidR="00C93EA6" w:rsidRPr="000B15E8" w:rsidRDefault="00C93EA6" w:rsidP="00C93EA6">
      <w:pPr>
        <w:widowControl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образования «Быковский сельсовет» Горшеченского 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района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 Курской области по обеспечению взаимодействия исполнительных органов власти Курской области с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</w:t>
      </w:r>
      <w:r w:rsidR="00A65EB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</w:t>
      </w:r>
      <w:r w:rsidR="00B3393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являющимся индивидуальными предпринимателями и применяющим специальный налоговый </w:t>
      </w:r>
      <w:hyperlink r:id="rId13" w:history="1">
        <w:r w:rsidR="00A65EB3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93EA6" w:rsidRPr="000B15E8" w:rsidRDefault="00C93EA6" w:rsidP="00C93EA6">
      <w:pPr>
        <w:widowControl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C93EA6" w:rsidRPr="000B15E8" w:rsidRDefault="00C93EA6" w:rsidP="00C93EA6">
      <w:pPr>
        <w:widowControl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0" w:name="Par18"/>
      <w:bookmarkEnd w:id="0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3.1. Перечень, изменения и ежегодное дополнение в него утверждаются 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Постановлением Администрации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Быковского сельсовета 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района Курской области.</w:t>
      </w:r>
    </w:p>
    <w:p w:rsidR="00C93EA6" w:rsidRPr="000B15E8" w:rsidRDefault="00273E95" w:rsidP="00273E95">
      <w:pPr>
        <w:pStyle w:val="ab"/>
        <w:jc w:val="both"/>
        <w:rPr>
          <w:rFonts w:ascii="Arial" w:eastAsia="Calibri" w:hAnsi="Arial" w:cs="Arial"/>
          <w:sz w:val="24"/>
          <w:szCs w:val="24"/>
        </w:rPr>
      </w:pPr>
      <w:r w:rsidRPr="000B15E8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C93EA6" w:rsidRPr="000B15E8">
        <w:rPr>
          <w:rFonts w:ascii="Arial" w:eastAsia="Calibri" w:hAnsi="Arial" w:cs="Arial"/>
          <w:sz w:val="24"/>
          <w:szCs w:val="24"/>
        </w:rPr>
        <w:t>3.2. Формирование и ведение Перечня осуществляется</w:t>
      </w:r>
      <w:r w:rsidRPr="000B15E8">
        <w:rPr>
          <w:rFonts w:ascii="Arial" w:eastAsia="Calibri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управлением строительства, архитектуры, ЖКХ, земельных и имущественных правоотношений, охраны окружающей среды, транспорта и связи Администрации</w:t>
      </w:r>
      <w:r w:rsidR="00B33939" w:rsidRPr="000B15E8">
        <w:rPr>
          <w:rFonts w:ascii="Arial" w:hAnsi="Arial" w:cs="Arial"/>
          <w:sz w:val="24"/>
          <w:szCs w:val="24"/>
        </w:rPr>
        <w:t xml:space="preserve"> Быковского сельсовета</w:t>
      </w:r>
      <w:r w:rsidRPr="000B15E8">
        <w:rPr>
          <w:rFonts w:ascii="Arial" w:hAnsi="Arial" w:cs="Arial"/>
          <w:sz w:val="24"/>
          <w:szCs w:val="24"/>
        </w:rPr>
        <w:t xml:space="preserve"> Горшеченского района Курской области</w:t>
      </w:r>
      <w:r w:rsidR="00C93EA6" w:rsidRPr="000B15E8">
        <w:rPr>
          <w:rFonts w:ascii="Arial" w:eastAsia="Calibri" w:hAnsi="Arial" w:cs="Arial"/>
          <w:sz w:val="24"/>
          <w:szCs w:val="24"/>
        </w:rPr>
        <w:t xml:space="preserve">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3.3.1. Имущество свободно от прав третьих лиц </w:t>
      </w:r>
      <w:r w:rsidRPr="000B15E8">
        <w:rPr>
          <w:rFonts w:ascii="Arial" w:eastAsia="Calibri" w:hAnsi="Arial" w:cs="Arial"/>
          <w:bCs/>
          <w:snapToGrid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151B7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0B15E8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11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Земельного кодекса Российской Федерации, за исключением земельных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участков, предоставленных в аренду субъектам малого и среднего предпринимательства;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органа</w:t>
      </w:r>
      <w:r w:rsidR="00B33939" w:rsidRPr="000B15E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7C3116" w:rsidRPr="000B15E8">
        <w:rPr>
          <w:rFonts w:ascii="Arial" w:hAnsi="Arial" w:cs="Arial"/>
          <w:sz w:val="24"/>
          <w:szCs w:val="24"/>
        </w:rPr>
        <w:t xml:space="preserve">  «</w:t>
      </w:r>
      <w:r w:rsidR="00B33939" w:rsidRPr="000B15E8">
        <w:rPr>
          <w:rFonts w:ascii="Arial" w:hAnsi="Arial" w:cs="Arial"/>
          <w:sz w:val="24"/>
          <w:szCs w:val="24"/>
        </w:rPr>
        <w:t>Быковский сельсовет» Горшеченского района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</w:t>
      </w:r>
      <w:r w:rsidR="00A65EB3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,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="00A65EB3" w:rsidRPr="000B15E8">
          <w:rPr>
            <w:rFonts w:ascii="Arial" w:eastAsiaTheme="minorHAnsi" w:hAnsi="Arial" w:cs="Arial"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«Налог на профессиональный доход»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3.5. Сведения об имуществе группируются в Перечне по населенным пунктам муниципального 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EF6574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3393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</w:t>
      </w:r>
      <w:r w:rsidR="00EF6574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уполномоченного органа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 его инициативе или на основании предложений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муниципального образования «Быковский сельсовет» Горшеченского района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</w:t>
      </w:r>
      <w:r w:rsidR="00960FB1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Быковский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Курской области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.</w:t>
      </w:r>
    </w:p>
    <w:p w:rsidR="00C93EA6" w:rsidRPr="000B15E8" w:rsidRDefault="00C93EA6" w:rsidP="00C93EA6">
      <w:pPr>
        <w:widowControl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2" w:name="Par5"/>
      <w:bookmarkEnd w:id="2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bookmarkStart w:id="3" w:name="Par6"/>
      <w:bookmarkEnd w:id="3"/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C93EA6" w:rsidRPr="001E07DB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7232A9"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отдела имущества и землепользования Администрации </w:t>
      </w:r>
      <w:r w:rsid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Быковского сельсовета </w:t>
      </w:r>
      <w:bookmarkStart w:id="4" w:name="_GoBack"/>
      <w:bookmarkEnd w:id="4"/>
      <w:r w:rsidR="00316EB0"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>Горшеченского</w:t>
      </w:r>
      <w:r w:rsidR="007232A9"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Pr="001E07DB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3.8.3. Отсутствуют индивидуально-определенные признаки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а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5" w:history="1">
        <w:r w:rsidRPr="000B15E8">
          <w:rPr>
            <w:rFonts w:ascii="Arial" w:eastAsia="Calibri" w:hAnsi="Arial" w:cs="Arial"/>
            <w:snapToGrid/>
            <w:sz w:val="24"/>
            <w:szCs w:val="24"/>
            <w:lang w:eastAsia="en-US"/>
          </w:rPr>
          <w:t>законом</w:t>
        </w:r>
      </w:hyperlink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 Сведения о муниципальном имуществе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подлежат исключению из Перечня, в следующих случаях: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3.10.2. Право собственности муниципального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образования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7232A9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а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на имущество прекращено по решению суда или в ином установленном законом порядке;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0B15E8">
        <w:rPr>
          <w:rFonts w:ascii="Arial" w:eastAsia="Calibri" w:hAnsi="Arial" w:cs="Arial"/>
          <w:snapToGrid/>
          <w:sz w:val="24"/>
          <w:szCs w:val="24"/>
          <w:vertAlign w:val="superscript"/>
          <w:lang w:eastAsia="en-US"/>
        </w:rPr>
        <w:t>3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4.1. Уполномоченный орган: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определенн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ых Уставом муниципального образования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«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Быковский сельсовет» Горшеченского</w:t>
      </w:r>
      <w:r w:rsidR="00316EB0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="00BF43AB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района</w:t>
      </w:r>
      <w:r w:rsidR="007C3116"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в течение 10 рабочих дней со дня их утверждения по форме согласно приложению № 2 к настоящему решению;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C93EA6" w:rsidRPr="000B15E8" w:rsidRDefault="00C93EA6" w:rsidP="00C93EA6">
      <w:pPr>
        <w:pStyle w:val="ConsPlusNormal"/>
        <w:ind w:firstLine="0"/>
        <w:jc w:val="right"/>
        <w:rPr>
          <w:rFonts w:ascii="Arial" w:hAnsi="Arial" w:cs="Arial"/>
        </w:rPr>
        <w:sectPr w:rsidR="00C93EA6" w:rsidRPr="000B15E8" w:rsidSect="004D176A">
          <w:pgSz w:w="11906" w:h="16838"/>
          <w:pgMar w:top="851" w:right="1247" w:bottom="1134" w:left="1531" w:header="720" w:footer="720" w:gutter="0"/>
          <w:cols w:space="720"/>
          <w:docGrid w:linePitch="600" w:charSpace="36864"/>
        </w:sectPr>
      </w:pPr>
    </w:p>
    <w:p w:rsidR="00C93EA6" w:rsidRPr="000B15E8" w:rsidRDefault="00C93EA6" w:rsidP="00C93EA6">
      <w:pPr>
        <w:pStyle w:val="ConsPlusNormal"/>
        <w:jc w:val="right"/>
        <w:rPr>
          <w:rFonts w:ascii="Arial" w:hAnsi="Arial" w:cs="Arial"/>
        </w:rPr>
      </w:pPr>
      <w:r w:rsidRPr="000B15E8">
        <w:rPr>
          <w:rFonts w:ascii="Arial" w:hAnsi="Arial" w:cs="Arial"/>
        </w:rPr>
        <w:lastRenderedPageBreak/>
        <w:t xml:space="preserve">Приложение № 2 </w:t>
      </w:r>
    </w:p>
    <w:p w:rsidR="00BF43AB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6EB0" w:rsidRPr="000B15E8" w:rsidRDefault="00BF43AB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Быковского сельсовета</w:t>
      </w:r>
      <w:r w:rsidR="00316EB0" w:rsidRPr="000B15E8">
        <w:rPr>
          <w:rFonts w:ascii="Arial" w:hAnsi="Arial" w:cs="Arial"/>
          <w:sz w:val="24"/>
          <w:szCs w:val="24"/>
        </w:rPr>
        <w:t xml:space="preserve">  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Горшеченского района Курской</w:t>
      </w:r>
      <w:r w:rsidR="00BF43AB" w:rsidRPr="000B15E8">
        <w:rPr>
          <w:rFonts w:ascii="Arial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области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от</w:t>
      </w:r>
      <w:r w:rsidR="00AD5C6B" w:rsidRPr="000B15E8">
        <w:rPr>
          <w:rFonts w:ascii="Arial" w:hAnsi="Arial" w:cs="Arial"/>
          <w:sz w:val="24"/>
          <w:szCs w:val="24"/>
        </w:rPr>
        <w:t xml:space="preserve">  26.01.2021г. </w:t>
      </w:r>
      <w:r w:rsidRPr="000B15E8">
        <w:rPr>
          <w:rFonts w:ascii="Arial" w:hAnsi="Arial" w:cs="Arial"/>
          <w:sz w:val="24"/>
          <w:szCs w:val="24"/>
        </w:rPr>
        <w:t>№</w:t>
      </w:r>
      <w:r w:rsidR="00AD5C6B" w:rsidRPr="000B15E8">
        <w:rPr>
          <w:rFonts w:ascii="Arial" w:hAnsi="Arial" w:cs="Arial"/>
          <w:sz w:val="24"/>
          <w:szCs w:val="24"/>
        </w:rPr>
        <w:t xml:space="preserve"> 7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(в редакции Постановления Администрации </w:t>
      </w:r>
    </w:p>
    <w:p w:rsidR="00BF43AB" w:rsidRPr="000B15E8" w:rsidRDefault="00BF43AB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Быковского сельсовета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Горшеченского района Курской области 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 от </w:t>
      </w:r>
      <w:r w:rsidR="00BF43AB" w:rsidRPr="000B15E8">
        <w:rPr>
          <w:rFonts w:ascii="Arial" w:hAnsi="Arial" w:cs="Arial"/>
          <w:snapToGrid/>
          <w:sz w:val="24"/>
          <w:szCs w:val="24"/>
        </w:rPr>
        <w:t>28</w:t>
      </w:r>
      <w:r w:rsidRPr="000B15E8">
        <w:rPr>
          <w:rFonts w:ascii="Arial" w:hAnsi="Arial" w:cs="Arial"/>
          <w:snapToGrid/>
          <w:sz w:val="24"/>
          <w:szCs w:val="24"/>
        </w:rPr>
        <w:t>.01.2020г.  №</w:t>
      </w:r>
      <w:r w:rsidR="00BF43AB" w:rsidRPr="000B15E8">
        <w:rPr>
          <w:rFonts w:ascii="Arial" w:hAnsi="Arial" w:cs="Arial"/>
          <w:snapToGrid/>
          <w:sz w:val="24"/>
          <w:szCs w:val="24"/>
        </w:rPr>
        <w:t xml:space="preserve"> 4</w:t>
      </w:r>
      <w:r w:rsidRPr="000B15E8">
        <w:rPr>
          <w:rFonts w:ascii="Arial" w:hAnsi="Arial" w:cs="Arial"/>
          <w:snapToGrid/>
          <w:sz w:val="24"/>
          <w:szCs w:val="24"/>
        </w:rPr>
        <w:t>)</w:t>
      </w:r>
    </w:p>
    <w:p w:rsidR="00C93EA6" w:rsidRPr="000B15E8" w:rsidRDefault="00C93EA6" w:rsidP="00C93EA6">
      <w:pPr>
        <w:jc w:val="center"/>
        <w:rPr>
          <w:rFonts w:ascii="Arial" w:hAnsi="Arial" w:cs="Arial"/>
          <w:sz w:val="24"/>
          <w:szCs w:val="24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Форма перечня муниципального имущества, муниципального </w:t>
      </w:r>
      <w:r w:rsidR="00BF43AB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образования</w:t>
      </w:r>
      <w:r w:rsidR="009C71B7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</w:t>
      </w: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«</w:t>
      </w:r>
      <w:r w:rsidR="00BF43AB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Быковский сельсовет» Горшеченского</w:t>
      </w:r>
      <w:r w:rsidR="009C71B7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 район</w:t>
      </w:r>
      <w:r w:rsidR="00BF43AB"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 xml:space="preserve">а </w:t>
      </w:r>
      <w:r w:rsidRPr="000B15E8">
        <w:rPr>
          <w:rFonts w:ascii="Arial" w:eastAsia="Calibri" w:hAnsi="Arial" w:cs="Arial"/>
          <w:b/>
          <w:snapToGrid/>
          <w:sz w:val="24"/>
          <w:szCs w:val="24"/>
          <w:lang w:eastAsia="en-US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65EB3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 </w:t>
      </w:r>
      <w:r w:rsidR="00A65EB3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6" w:history="1">
        <w:r w:rsidR="00A65EB3" w:rsidRPr="000B15E8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A65EB3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9C71B7" w:rsidRPr="000B15E8" w:rsidRDefault="009C71B7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C93EA6" w:rsidRPr="000B15E8" w:rsidTr="009C71B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Адрес (местоположение) объекта </w:t>
            </w:r>
          </w:p>
          <w:p w:rsidR="00C93EA6" w:rsidRPr="000B15E8" w:rsidRDefault="008F4FD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hyperlink r:id="rId17" w:anchor="P205" w:history="1">
              <w:r w:rsidR="00C93EA6" w:rsidRPr="000B15E8">
                <w:rPr>
                  <w:rFonts w:ascii="Arial" w:eastAsia="Calibri" w:hAnsi="Arial" w:cs="Arial"/>
                  <w:snapToGrid/>
                  <w:color w:val="0563C1"/>
                  <w:sz w:val="24"/>
                  <w:szCs w:val="24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Вид объекта недвижимости;</w:t>
            </w:r>
          </w:p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движимого имущества</w:t>
            </w:r>
          </w:p>
          <w:p w:rsidR="00C93EA6" w:rsidRPr="000B15E8" w:rsidRDefault="008F4FD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hyperlink r:id="rId18" w:anchor="P209" w:history="1">
              <w:r w:rsidR="00C93EA6" w:rsidRPr="000B15E8">
                <w:rPr>
                  <w:rFonts w:ascii="Arial" w:eastAsia="Calibri" w:hAnsi="Arial" w:cs="Arial"/>
                  <w:snapToGrid/>
                  <w:color w:val="0563C1"/>
                  <w:sz w:val="24"/>
                  <w:szCs w:val="24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Наименование объекта учета</w:t>
            </w:r>
          </w:p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C93EA6" w:rsidRPr="000B15E8" w:rsidTr="009C71B7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C93EA6" w:rsidRPr="000B15E8" w:rsidTr="009C71B7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93EA6" w:rsidRPr="000B15E8" w:rsidTr="009C71B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7</w:t>
            </w:r>
          </w:p>
        </w:tc>
      </w:tr>
    </w:tbl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9C71B7" w:rsidRPr="000B15E8" w:rsidRDefault="009C71B7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C93EA6" w:rsidRPr="000B15E8" w:rsidTr="00E95368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C93EA6" w:rsidRPr="000B15E8" w:rsidTr="00E95368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</w:tr>
      <w:tr w:rsidR="00C93EA6" w:rsidRPr="000B15E8" w:rsidTr="00E95368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AD5C6B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Состав (принадлежнос</w:t>
            </w:r>
            <w:r w:rsidR="00C93EA6"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ти) имущества </w:t>
            </w:r>
          </w:p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&lt;9&gt;</w:t>
            </w:r>
          </w:p>
        </w:tc>
      </w:tr>
      <w:tr w:rsidR="00C93EA6" w:rsidRPr="000B15E8" w:rsidTr="00E953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16</w:t>
            </w:r>
          </w:p>
        </w:tc>
      </w:tr>
    </w:tbl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C93EA6" w:rsidRPr="000B15E8" w:rsidTr="00E95368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C93EA6" w:rsidRPr="000B15E8" w:rsidTr="00E95368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Наличие ограниченного вещного права на имущество &lt;12&gt;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1B7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 xml:space="preserve">Адрес электронной почты </w:t>
            </w:r>
          </w:p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&lt;15&gt;</w:t>
            </w:r>
          </w:p>
        </w:tc>
      </w:tr>
      <w:tr w:rsidR="00C93EA6" w:rsidRPr="000B15E8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9C71B7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</w:p>
        </w:tc>
      </w:tr>
      <w:tr w:rsidR="00C93EA6" w:rsidRPr="000B15E8" w:rsidTr="00E95368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EA6" w:rsidRPr="000B15E8" w:rsidRDefault="00C93EA6" w:rsidP="00E95368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B15E8"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  <w:t>23</w:t>
            </w:r>
          </w:p>
        </w:tc>
      </w:tr>
    </w:tbl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napToGrid/>
          <w:sz w:val="24"/>
          <w:szCs w:val="24"/>
          <w:lang w:eastAsia="en-US"/>
        </w:rPr>
      </w:pP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lastRenderedPageBreak/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C93EA6" w:rsidRPr="000B15E8" w:rsidRDefault="00C93EA6" w:rsidP="00C93EA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napToGrid/>
          <w:sz w:val="24"/>
          <w:szCs w:val="24"/>
          <w:lang w:eastAsia="en-US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&lt;10&gt; Указывается «Да» или «Нет».</w:t>
      </w:r>
    </w:p>
    <w:p w:rsidR="00C93EA6" w:rsidRPr="000B15E8" w:rsidRDefault="00C93EA6" w:rsidP="00DF5B39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eastAsia="Calibri" w:hAnsi="Arial" w:cs="Arial"/>
          <w:snapToGrid/>
          <w:sz w:val="24"/>
          <w:szCs w:val="24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C93EA6" w:rsidRPr="000B15E8" w:rsidRDefault="00C93EA6" w:rsidP="00C93EA6">
      <w:pPr>
        <w:jc w:val="center"/>
        <w:rPr>
          <w:rFonts w:ascii="Arial" w:hAnsi="Arial" w:cs="Arial"/>
          <w:sz w:val="24"/>
          <w:szCs w:val="24"/>
        </w:rPr>
        <w:sectPr w:rsidR="00C93EA6" w:rsidRPr="000B15E8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C93EA6" w:rsidRPr="000B15E8" w:rsidRDefault="00C93EA6" w:rsidP="00C93EA6">
      <w:pPr>
        <w:pStyle w:val="ConsPlusNormal"/>
        <w:jc w:val="right"/>
        <w:rPr>
          <w:rFonts w:ascii="Arial" w:hAnsi="Arial" w:cs="Arial"/>
        </w:rPr>
      </w:pPr>
      <w:r w:rsidRPr="000B15E8">
        <w:rPr>
          <w:rFonts w:ascii="Arial" w:hAnsi="Arial" w:cs="Arial"/>
        </w:rPr>
        <w:lastRenderedPageBreak/>
        <w:t xml:space="preserve">Приложение № 3 </w:t>
      </w:r>
    </w:p>
    <w:p w:rsidR="00AD5C6B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6EB0" w:rsidRPr="000B15E8" w:rsidRDefault="00AD5C6B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Быковского сельсовета</w:t>
      </w:r>
      <w:r w:rsidR="00316EB0" w:rsidRPr="000B15E8">
        <w:rPr>
          <w:rFonts w:ascii="Arial" w:hAnsi="Arial" w:cs="Arial"/>
          <w:sz w:val="24"/>
          <w:szCs w:val="24"/>
        </w:rPr>
        <w:t xml:space="preserve">  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Горшеченского района Курской</w:t>
      </w:r>
      <w:r w:rsidR="00AD5C6B" w:rsidRPr="000B15E8">
        <w:rPr>
          <w:rFonts w:ascii="Arial" w:hAnsi="Arial" w:cs="Arial"/>
          <w:sz w:val="24"/>
          <w:szCs w:val="24"/>
        </w:rPr>
        <w:t xml:space="preserve"> </w:t>
      </w:r>
      <w:r w:rsidRPr="000B15E8">
        <w:rPr>
          <w:rFonts w:ascii="Arial" w:hAnsi="Arial" w:cs="Arial"/>
          <w:sz w:val="24"/>
          <w:szCs w:val="24"/>
        </w:rPr>
        <w:t>области</w:t>
      </w:r>
    </w:p>
    <w:p w:rsidR="00316EB0" w:rsidRPr="000B15E8" w:rsidRDefault="00316EB0" w:rsidP="00316EB0">
      <w:pPr>
        <w:jc w:val="right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от</w:t>
      </w:r>
      <w:r w:rsidR="00AD5C6B" w:rsidRPr="000B15E8">
        <w:rPr>
          <w:rFonts w:ascii="Arial" w:hAnsi="Arial" w:cs="Arial"/>
          <w:sz w:val="24"/>
          <w:szCs w:val="24"/>
        </w:rPr>
        <w:t xml:space="preserve">  26.01.2021г. </w:t>
      </w:r>
      <w:r w:rsidRPr="000B15E8">
        <w:rPr>
          <w:rFonts w:ascii="Arial" w:hAnsi="Arial" w:cs="Arial"/>
          <w:sz w:val="24"/>
          <w:szCs w:val="24"/>
        </w:rPr>
        <w:t xml:space="preserve"> №</w:t>
      </w:r>
      <w:r w:rsidR="00AD5C6B" w:rsidRPr="000B15E8">
        <w:rPr>
          <w:rFonts w:ascii="Arial" w:hAnsi="Arial" w:cs="Arial"/>
          <w:sz w:val="24"/>
          <w:szCs w:val="24"/>
        </w:rPr>
        <w:t xml:space="preserve"> 7</w:t>
      </w:r>
    </w:p>
    <w:p w:rsidR="00AD5C6B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(в редакции Постановления Администрации</w:t>
      </w:r>
    </w:p>
    <w:p w:rsidR="00316EB0" w:rsidRPr="000B15E8" w:rsidRDefault="00AD5C6B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Быковского сельсовета</w:t>
      </w:r>
      <w:r w:rsidR="00316EB0" w:rsidRPr="000B15E8">
        <w:rPr>
          <w:rFonts w:ascii="Arial" w:hAnsi="Arial" w:cs="Arial"/>
          <w:snapToGrid/>
          <w:sz w:val="24"/>
          <w:szCs w:val="24"/>
        </w:rPr>
        <w:t xml:space="preserve"> 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Горшеченского района Курской области </w:t>
      </w:r>
    </w:p>
    <w:p w:rsidR="00316EB0" w:rsidRPr="000B15E8" w:rsidRDefault="00316EB0" w:rsidP="00316EB0">
      <w:pPr>
        <w:widowControl/>
        <w:jc w:val="right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 xml:space="preserve"> от </w:t>
      </w:r>
      <w:r w:rsidR="00AD5C6B" w:rsidRPr="000B15E8">
        <w:rPr>
          <w:rFonts w:ascii="Arial" w:hAnsi="Arial" w:cs="Arial"/>
          <w:snapToGrid/>
          <w:sz w:val="24"/>
          <w:szCs w:val="24"/>
        </w:rPr>
        <w:t>28</w:t>
      </w:r>
      <w:r w:rsidRPr="000B15E8">
        <w:rPr>
          <w:rFonts w:ascii="Arial" w:hAnsi="Arial" w:cs="Arial"/>
          <w:snapToGrid/>
          <w:sz w:val="24"/>
          <w:szCs w:val="24"/>
        </w:rPr>
        <w:t>.01.2020г.  №</w:t>
      </w:r>
      <w:r w:rsidR="00AD5C6B" w:rsidRPr="000B15E8">
        <w:rPr>
          <w:rFonts w:ascii="Arial" w:hAnsi="Arial" w:cs="Arial"/>
          <w:snapToGrid/>
          <w:sz w:val="24"/>
          <w:szCs w:val="24"/>
        </w:rPr>
        <w:t xml:space="preserve"> 4</w:t>
      </w:r>
      <w:r w:rsidRPr="000B15E8">
        <w:rPr>
          <w:rFonts w:ascii="Arial" w:hAnsi="Arial" w:cs="Arial"/>
          <w:snapToGrid/>
          <w:sz w:val="24"/>
          <w:szCs w:val="24"/>
        </w:rPr>
        <w:t>)</w:t>
      </w:r>
    </w:p>
    <w:p w:rsidR="00DF5B39" w:rsidRPr="000B15E8" w:rsidRDefault="00DF5B39" w:rsidP="009C71B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DF5B39" w:rsidRPr="000B15E8" w:rsidRDefault="00DF5B39" w:rsidP="009C71B7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C93EA6" w:rsidRPr="000B15E8" w:rsidRDefault="00C93EA6" w:rsidP="00C93EA6">
      <w:pPr>
        <w:autoSpaceDE w:val="0"/>
        <w:autoSpaceDN w:val="0"/>
        <w:ind w:firstLine="709"/>
        <w:jc w:val="center"/>
        <w:rPr>
          <w:rFonts w:ascii="Arial" w:hAnsi="Arial" w:cs="Arial"/>
          <w:b/>
          <w:snapToGrid/>
          <w:sz w:val="24"/>
          <w:szCs w:val="24"/>
        </w:rPr>
      </w:pPr>
      <w:r w:rsidRPr="000B15E8">
        <w:rPr>
          <w:rFonts w:ascii="Arial" w:hAnsi="Arial" w:cs="Arial"/>
          <w:b/>
          <w:snapToGrid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 xml:space="preserve"> </w:t>
      </w:r>
      <w:r w:rsidRPr="000B15E8">
        <w:rPr>
          <w:rFonts w:ascii="Arial" w:hAnsi="Arial" w:cs="Arial"/>
          <w:b/>
          <w:snapToGrid/>
          <w:sz w:val="24"/>
          <w:szCs w:val="24"/>
        </w:rPr>
        <w:t xml:space="preserve">муниципального 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>образования</w:t>
      </w:r>
      <w:r w:rsidR="009C71B7" w:rsidRPr="000B15E8">
        <w:rPr>
          <w:rFonts w:ascii="Arial" w:hAnsi="Arial" w:cs="Arial"/>
          <w:b/>
          <w:snapToGrid/>
          <w:sz w:val="24"/>
          <w:szCs w:val="24"/>
        </w:rPr>
        <w:t xml:space="preserve"> </w:t>
      </w:r>
      <w:r w:rsidRPr="000B15E8">
        <w:rPr>
          <w:rFonts w:ascii="Arial" w:hAnsi="Arial" w:cs="Arial"/>
          <w:b/>
          <w:snapToGrid/>
          <w:sz w:val="24"/>
          <w:szCs w:val="24"/>
        </w:rPr>
        <w:t>«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 xml:space="preserve">Быковский сельсовет </w:t>
      </w:r>
      <w:r w:rsidR="00316EB0" w:rsidRPr="000B15E8">
        <w:rPr>
          <w:rFonts w:ascii="Arial" w:hAnsi="Arial" w:cs="Arial"/>
          <w:b/>
          <w:snapToGrid/>
          <w:sz w:val="24"/>
          <w:szCs w:val="24"/>
        </w:rPr>
        <w:t>Горшеченского</w:t>
      </w:r>
      <w:r w:rsidR="00AD5C6B" w:rsidRPr="000B15E8">
        <w:rPr>
          <w:rFonts w:ascii="Arial" w:hAnsi="Arial" w:cs="Arial"/>
          <w:b/>
          <w:snapToGrid/>
          <w:sz w:val="24"/>
          <w:szCs w:val="24"/>
        </w:rPr>
        <w:t xml:space="preserve"> района</w:t>
      </w:r>
      <w:r w:rsidRPr="000B15E8">
        <w:rPr>
          <w:rFonts w:ascii="Arial" w:hAnsi="Arial" w:cs="Arial"/>
          <w:b/>
          <w:snapToGrid/>
          <w:sz w:val="24"/>
          <w:szCs w:val="24"/>
        </w:rPr>
        <w:t xml:space="preserve">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5B39" w:rsidRPr="000B15E8">
        <w:rPr>
          <w:rFonts w:ascii="Arial" w:eastAsiaTheme="minorHAnsi" w:hAnsi="Arial" w:cs="Arial"/>
          <w:snapToGrid/>
          <w:sz w:val="24"/>
          <w:szCs w:val="24"/>
          <w:lang w:eastAsia="en-US"/>
        </w:rPr>
        <w:t xml:space="preserve"> </w:t>
      </w:r>
      <w:r w:rsidR="00DF5B39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и физическим лицам (лицу), не являющимся индивидуальными предпринимателями и применяющим специальный налоговый </w:t>
      </w:r>
      <w:hyperlink r:id="rId19" w:history="1">
        <w:r w:rsidR="00DF5B39" w:rsidRPr="000B15E8">
          <w:rPr>
            <w:rFonts w:ascii="Arial" w:eastAsiaTheme="minorHAnsi" w:hAnsi="Arial" w:cs="Arial"/>
            <w:b/>
            <w:snapToGrid/>
            <w:sz w:val="24"/>
            <w:szCs w:val="24"/>
            <w:lang w:eastAsia="en-US"/>
          </w:rPr>
          <w:t>режим</w:t>
        </w:r>
      </w:hyperlink>
      <w:r w:rsidR="00DF5B39" w:rsidRPr="000B15E8">
        <w:rPr>
          <w:rFonts w:ascii="Arial" w:eastAsiaTheme="minorHAnsi" w:hAnsi="Arial" w:cs="Arial"/>
          <w:b/>
          <w:snapToGrid/>
          <w:sz w:val="24"/>
          <w:szCs w:val="24"/>
          <w:lang w:eastAsia="en-US"/>
        </w:rPr>
        <w:t xml:space="preserve"> «Налог на профессиональный доход».</w:t>
      </w:r>
    </w:p>
    <w:p w:rsidR="00C93EA6" w:rsidRPr="000B15E8" w:rsidRDefault="00C93EA6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0B15E8" w:rsidRDefault="003F4F95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0B15E8" w:rsidRDefault="003F4F95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3F4F95" w:rsidRPr="000B15E8" w:rsidRDefault="003F4F95" w:rsidP="00C93EA6">
      <w:pPr>
        <w:autoSpaceDE w:val="0"/>
        <w:autoSpaceDN w:val="0"/>
        <w:jc w:val="center"/>
        <w:rPr>
          <w:rFonts w:ascii="Arial" w:hAnsi="Arial" w:cs="Arial"/>
          <w:snapToGrid/>
          <w:sz w:val="24"/>
          <w:szCs w:val="24"/>
        </w:rPr>
      </w:pPr>
    </w:p>
    <w:p w:rsidR="00C93EA6" w:rsidRPr="000B15E8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93EA6" w:rsidRPr="000B15E8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82F25" w:rsidRPr="000B15E8" w:rsidRDefault="00C93EA6" w:rsidP="00282F25">
      <w:pPr>
        <w:autoSpaceDE w:val="0"/>
        <w:autoSpaceDN w:val="0"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85494D" w:rsidRPr="000B15E8" w:rsidRDefault="00C93EA6" w:rsidP="0085494D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napToGrid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0B15E8">
        <w:rPr>
          <w:rFonts w:ascii="Arial" w:hAnsi="Arial" w:cs="Arial"/>
          <w:snapToGrid/>
          <w:sz w:val="24"/>
          <w:szCs w:val="24"/>
          <w:vertAlign w:val="superscript"/>
        </w:rPr>
        <w:t>9</w:t>
      </w:r>
      <w:r w:rsidRPr="000B15E8">
        <w:rPr>
          <w:rFonts w:ascii="Arial" w:hAnsi="Arial" w:cs="Arial"/>
          <w:snapToGrid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9C71B7" w:rsidRPr="000B15E8">
        <w:rPr>
          <w:rFonts w:ascii="Arial" w:hAnsi="Arial" w:cs="Arial"/>
          <w:snapToGrid/>
          <w:sz w:val="24"/>
          <w:szCs w:val="24"/>
        </w:rPr>
        <w:t xml:space="preserve">ости, а также земельные участки </w:t>
      </w:r>
      <w:r w:rsidR="00282F25" w:rsidRPr="000B15E8">
        <w:rPr>
          <w:rFonts w:ascii="Arial" w:hAnsi="Arial" w:cs="Arial"/>
          <w:sz w:val="24"/>
          <w:szCs w:val="24"/>
        </w:rPr>
        <w:t>государственная собственность на которые не разграничена, полномочия, по предоставлению которых осуществляет Администрация</w:t>
      </w:r>
      <w:r w:rsidR="00AD5C6B" w:rsidRPr="000B15E8">
        <w:rPr>
          <w:rFonts w:ascii="Arial" w:hAnsi="Arial" w:cs="Arial"/>
          <w:sz w:val="24"/>
          <w:szCs w:val="24"/>
        </w:rPr>
        <w:t xml:space="preserve"> Быковского сельсовета </w:t>
      </w:r>
      <w:r w:rsidR="00282F25" w:rsidRPr="000B15E8">
        <w:rPr>
          <w:rFonts w:ascii="Arial" w:hAnsi="Arial" w:cs="Arial"/>
          <w:sz w:val="24"/>
          <w:szCs w:val="24"/>
        </w:rPr>
        <w:t xml:space="preserve"> </w:t>
      </w:r>
      <w:r w:rsidR="00316EB0" w:rsidRPr="000B15E8">
        <w:rPr>
          <w:rFonts w:ascii="Arial" w:hAnsi="Arial" w:cs="Arial"/>
          <w:sz w:val="24"/>
          <w:szCs w:val="24"/>
        </w:rPr>
        <w:t>Горшеченского</w:t>
      </w:r>
      <w:r w:rsidR="00282F25" w:rsidRPr="000B15E8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46D3C" w:rsidRPr="000B15E8" w:rsidRDefault="00282F25" w:rsidP="00284C3C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5E8">
        <w:rPr>
          <w:rFonts w:ascii="Arial" w:hAnsi="Arial" w:cs="Arial"/>
          <w:sz w:val="24"/>
          <w:szCs w:val="24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sectPr w:rsidR="00146D3C" w:rsidRPr="000B15E8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D6" w:rsidRDefault="008F4FD6" w:rsidP="00BB59FC">
      <w:r>
        <w:separator/>
      </w:r>
    </w:p>
  </w:endnote>
  <w:endnote w:type="continuationSeparator" w:id="0">
    <w:p w:rsidR="008F4FD6" w:rsidRDefault="008F4FD6" w:rsidP="00BB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D6" w:rsidRDefault="008F4FD6" w:rsidP="00BB59FC">
      <w:r>
        <w:separator/>
      </w:r>
    </w:p>
  </w:footnote>
  <w:footnote w:type="continuationSeparator" w:id="0">
    <w:p w:rsidR="008F4FD6" w:rsidRDefault="008F4FD6" w:rsidP="00BB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A6"/>
    <w:rsid w:val="000055E9"/>
    <w:rsid w:val="0008285D"/>
    <w:rsid w:val="000B15E8"/>
    <w:rsid w:val="000C1EBF"/>
    <w:rsid w:val="001165BD"/>
    <w:rsid w:val="00146D3C"/>
    <w:rsid w:val="00151B73"/>
    <w:rsid w:val="001E07DB"/>
    <w:rsid w:val="0021715B"/>
    <w:rsid w:val="00236FF6"/>
    <w:rsid w:val="00253854"/>
    <w:rsid w:val="00273E95"/>
    <w:rsid w:val="00282F25"/>
    <w:rsid w:val="00284C3C"/>
    <w:rsid w:val="002B0446"/>
    <w:rsid w:val="00316EB0"/>
    <w:rsid w:val="003211C1"/>
    <w:rsid w:val="003305C0"/>
    <w:rsid w:val="003D25CD"/>
    <w:rsid w:val="003F4F95"/>
    <w:rsid w:val="004172C3"/>
    <w:rsid w:val="00432601"/>
    <w:rsid w:val="00460E32"/>
    <w:rsid w:val="004A179B"/>
    <w:rsid w:val="004C403A"/>
    <w:rsid w:val="004D176A"/>
    <w:rsid w:val="00546ACE"/>
    <w:rsid w:val="00551611"/>
    <w:rsid w:val="00551AF4"/>
    <w:rsid w:val="005B45D2"/>
    <w:rsid w:val="005C08BF"/>
    <w:rsid w:val="00624D4D"/>
    <w:rsid w:val="00671775"/>
    <w:rsid w:val="006F7545"/>
    <w:rsid w:val="007062DE"/>
    <w:rsid w:val="007232A9"/>
    <w:rsid w:val="00741150"/>
    <w:rsid w:val="007B5946"/>
    <w:rsid w:val="007C3116"/>
    <w:rsid w:val="007F2A8A"/>
    <w:rsid w:val="0085494D"/>
    <w:rsid w:val="00880D3F"/>
    <w:rsid w:val="008D5798"/>
    <w:rsid w:val="008F4FD6"/>
    <w:rsid w:val="009564B9"/>
    <w:rsid w:val="00960FB1"/>
    <w:rsid w:val="009758DC"/>
    <w:rsid w:val="009759A5"/>
    <w:rsid w:val="009C71B7"/>
    <w:rsid w:val="00A2719A"/>
    <w:rsid w:val="00A40B49"/>
    <w:rsid w:val="00A4368F"/>
    <w:rsid w:val="00A65EB3"/>
    <w:rsid w:val="00AA49C7"/>
    <w:rsid w:val="00AA5B89"/>
    <w:rsid w:val="00AD5C6B"/>
    <w:rsid w:val="00AF725A"/>
    <w:rsid w:val="00B33939"/>
    <w:rsid w:val="00BB59FC"/>
    <w:rsid w:val="00BD3934"/>
    <w:rsid w:val="00BF43AB"/>
    <w:rsid w:val="00C16149"/>
    <w:rsid w:val="00C93EA6"/>
    <w:rsid w:val="00D12264"/>
    <w:rsid w:val="00D61302"/>
    <w:rsid w:val="00D8390F"/>
    <w:rsid w:val="00D86C7A"/>
    <w:rsid w:val="00DF5B39"/>
    <w:rsid w:val="00EA0FB8"/>
    <w:rsid w:val="00EA46A5"/>
    <w:rsid w:val="00EF6574"/>
    <w:rsid w:val="00F1706E"/>
    <w:rsid w:val="00F2475C"/>
    <w:rsid w:val="00F26EA9"/>
    <w:rsid w:val="00F627B3"/>
    <w:rsid w:val="00FD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3411-FC98-4791-A5CA-348CE85E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A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C93EA6"/>
  </w:style>
  <w:style w:type="paragraph" w:customStyle="1" w:styleId="rigcontext">
    <w:name w:val="rigcontext"/>
    <w:basedOn w:val="a"/>
    <w:rsid w:val="00C93EA6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F25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47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5C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6">
    <w:name w:val="Table Grid"/>
    <w:basedOn w:val="a1"/>
    <w:uiPriority w:val="59"/>
    <w:rsid w:val="0088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8285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59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59F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A4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F7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334628D2A52DF0CAA57F215885DD2152AFEB8068523FB00B859C5FBD43570C53A3A761A4346FE40A38A2B36823UCP0L" TargetMode="External"/><Relationship Id="rId18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628D2A52DF0CAA57F215885DD2152AFEB8068523FB00B859C5FBD43570C53A3A761A4346FE40A38A2B36823UCP0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BF76796F587D25AA7439EAE588525A5367750ABAFEDD25E0AACE9B36DxCe0H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19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Быково</cp:lastModifiedBy>
  <cp:revision>7</cp:revision>
  <cp:lastPrinted>2021-01-26T14:03:00Z</cp:lastPrinted>
  <dcterms:created xsi:type="dcterms:W3CDTF">2021-01-26T11:07:00Z</dcterms:created>
  <dcterms:modified xsi:type="dcterms:W3CDTF">2021-01-26T14:03:00Z</dcterms:modified>
</cp:coreProperties>
</file>