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25" w:rsidRPr="00E85125" w:rsidRDefault="00E85125" w:rsidP="00CC564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</w:pPr>
      <w:r w:rsidRPr="00E85125"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  <w:t xml:space="preserve">                                                                                               </w:t>
      </w:r>
    </w:p>
    <w:p w:rsidR="00E85125" w:rsidRPr="00E85125" w:rsidRDefault="00E85125" w:rsidP="00E8512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noProof/>
          <w:kern w:val="2"/>
          <w:sz w:val="32"/>
          <w:szCs w:val="32"/>
          <w:lang w:eastAsia="ru-RU"/>
        </w:rPr>
      </w:pPr>
      <w:r w:rsidRPr="00E85125">
        <w:rPr>
          <w:rFonts w:ascii="Arial" w:eastAsia="Lucida Sans Unicode" w:hAnsi="Arial" w:cs="Arial"/>
          <w:b/>
          <w:bCs/>
          <w:noProof/>
          <w:kern w:val="2"/>
          <w:sz w:val="32"/>
          <w:szCs w:val="32"/>
          <w:lang w:eastAsia="ru-RU"/>
        </w:rPr>
        <w:t>СОБРАНИЕ ДЕПУТАТОВ</w:t>
      </w:r>
    </w:p>
    <w:p w:rsidR="00E85125" w:rsidRPr="00E85125" w:rsidRDefault="00E85125" w:rsidP="00E8512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</w:pPr>
      <w:r w:rsidRPr="00E85125">
        <w:rPr>
          <w:rFonts w:ascii="Arial" w:eastAsia="Lucida Sans Unicode" w:hAnsi="Arial" w:cs="Arial"/>
          <w:b/>
          <w:bCs/>
          <w:noProof/>
          <w:kern w:val="2"/>
          <w:sz w:val="32"/>
          <w:szCs w:val="32"/>
          <w:lang w:eastAsia="ru-RU"/>
        </w:rPr>
        <w:t xml:space="preserve"> БЫКОВСКОГО СЕЛЬСОВЕТА</w:t>
      </w:r>
    </w:p>
    <w:p w:rsidR="00E85125" w:rsidRPr="00E85125" w:rsidRDefault="00E85125" w:rsidP="00E8512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</w:pPr>
      <w:r w:rsidRPr="00E85125"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  <w:t>ГОРШЕЧЕНСКОГО РАЙОНА</w:t>
      </w:r>
    </w:p>
    <w:p w:rsidR="00E85125" w:rsidRPr="00E85125" w:rsidRDefault="00E85125" w:rsidP="00E8512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</w:pPr>
      <w:r w:rsidRPr="00E85125"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  <w:t>КУРСКОЙ ОБЛАСТИ</w:t>
      </w:r>
    </w:p>
    <w:p w:rsidR="00E85125" w:rsidRPr="00E85125" w:rsidRDefault="00E85125" w:rsidP="00E8512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</w:pPr>
    </w:p>
    <w:p w:rsidR="00E85125" w:rsidRPr="00E85125" w:rsidRDefault="00E85125" w:rsidP="00E8512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</w:pPr>
    </w:p>
    <w:p w:rsidR="00E85125" w:rsidRPr="00E85125" w:rsidRDefault="00E85125" w:rsidP="00E8512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</w:pPr>
      <w:r w:rsidRPr="00E85125">
        <w:rPr>
          <w:rFonts w:ascii="Arial" w:eastAsia="Lucida Sans Unicode" w:hAnsi="Arial" w:cs="Arial"/>
          <w:kern w:val="2"/>
          <w:sz w:val="32"/>
          <w:szCs w:val="32"/>
          <w:lang w:eastAsia="ru-RU"/>
        </w:rPr>
        <w:t xml:space="preserve"> </w:t>
      </w:r>
      <w:r w:rsidRPr="00E85125"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  <w:t>РЕШЕНИЕ</w:t>
      </w:r>
    </w:p>
    <w:p w:rsidR="00E85125" w:rsidRPr="00E85125" w:rsidRDefault="00E85125" w:rsidP="00E8512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</w:pPr>
      <w:r w:rsidRPr="00E85125"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  <w:t xml:space="preserve">                                                                              </w:t>
      </w:r>
    </w:p>
    <w:p w:rsidR="00E85125" w:rsidRPr="00E85125" w:rsidRDefault="00E85125" w:rsidP="00E8512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</w:pPr>
    </w:p>
    <w:p w:rsidR="00CC564E" w:rsidRDefault="00E85125" w:rsidP="00CC564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32"/>
          <w:szCs w:val="32"/>
          <w:lang w:eastAsia="ru-RU"/>
        </w:rPr>
      </w:pPr>
      <w:r w:rsidRPr="00E85125">
        <w:rPr>
          <w:rFonts w:ascii="Arial" w:eastAsia="Lucida Sans Unicode" w:hAnsi="Arial" w:cs="Arial"/>
          <w:kern w:val="2"/>
          <w:sz w:val="32"/>
          <w:szCs w:val="32"/>
          <w:lang w:eastAsia="ru-RU"/>
        </w:rPr>
        <w:t xml:space="preserve">от </w:t>
      </w:r>
      <w:bookmarkStart w:id="0" w:name="_GoBack"/>
      <w:bookmarkEnd w:id="0"/>
      <w:r w:rsidR="00B82CAB" w:rsidRPr="00F024FF">
        <w:rPr>
          <w:rFonts w:ascii="Arial" w:eastAsia="Lucida Sans Unicode" w:hAnsi="Arial" w:cs="Arial"/>
          <w:kern w:val="2"/>
          <w:sz w:val="32"/>
          <w:szCs w:val="32"/>
          <w:lang w:eastAsia="ru-RU"/>
        </w:rPr>
        <w:t>1</w:t>
      </w:r>
      <w:r w:rsidRPr="00F024FF">
        <w:rPr>
          <w:rFonts w:ascii="Arial" w:eastAsia="Lucida Sans Unicode" w:hAnsi="Arial" w:cs="Arial"/>
          <w:kern w:val="2"/>
          <w:sz w:val="32"/>
          <w:szCs w:val="32"/>
          <w:lang w:eastAsia="ru-RU"/>
        </w:rPr>
        <w:t>7.0</w:t>
      </w:r>
      <w:r w:rsidR="00B82CAB" w:rsidRPr="00F024FF">
        <w:rPr>
          <w:rFonts w:ascii="Arial" w:eastAsia="Lucida Sans Unicode" w:hAnsi="Arial" w:cs="Arial"/>
          <w:kern w:val="2"/>
          <w:sz w:val="32"/>
          <w:szCs w:val="32"/>
          <w:lang w:eastAsia="ru-RU"/>
        </w:rPr>
        <w:t>6</w:t>
      </w:r>
      <w:r w:rsidRPr="00F024FF">
        <w:rPr>
          <w:rFonts w:ascii="Arial" w:eastAsia="Lucida Sans Unicode" w:hAnsi="Arial" w:cs="Arial"/>
          <w:kern w:val="2"/>
          <w:sz w:val="32"/>
          <w:szCs w:val="32"/>
          <w:lang w:eastAsia="ru-RU"/>
        </w:rPr>
        <w:t>.2024г.</w:t>
      </w:r>
      <w:r w:rsidR="00B82CAB">
        <w:rPr>
          <w:rFonts w:ascii="Arial" w:eastAsia="Lucida Sans Unicode" w:hAnsi="Arial" w:cs="Arial"/>
          <w:kern w:val="2"/>
          <w:sz w:val="32"/>
          <w:szCs w:val="32"/>
          <w:lang w:eastAsia="ru-RU"/>
        </w:rPr>
        <w:t xml:space="preserve"> №</w:t>
      </w:r>
      <w:r w:rsidR="00F024FF">
        <w:rPr>
          <w:rFonts w:ascii="Arial" w:eastAsia="Lucida Sans Unicode" w:hAnsi="Arial" w:cs="Arial"/>
          <w:kern w:val="2"/>
          <w:sz w:val="32"/>
          <w:szCs w:val="32"/>
          <w:lang w:eastAsia="ru-RU"/>
        </w:rPr>
        <w:t xml:space="preserve"> </w:t>
      </w:r>
      <w:r w:rsidR="00B82CAB">
        <w:rPr>
          <w:rFonts w:ascii="Arial" w:eastAsia="Lucida Sans Unicode" w:hAnsi="Arial" w:cs="Arial"/>
          <w:kern w:val="2"/>
          <w:sz w:val="32"/>
          <w:szCs w:val="32"/>
          <w:lang w:eastAsia="ru-RU"/>
        </w:rPr>
        <w:t>95</w:t>
      </w:r>
      <w:r w:rsidRPr="00E85125">
        <w:rPr>
          <w:rFonts w:ascii="Arial" w:eastAsia="Lucida Sans Unicode" w:hAnsi="Arial" w:cs="Arial"/>
          <w:kern w:val="2"/>
          <w:sz w:val="32"/>
          <w:szCs w:val="32"/>
          <w:lang w:eastAsia="ru-RU"/>
        </w:rPr>
        <w:t xml:space="preserve"> </w:t>
      </w:r>
    </w:p>
    <w:p w:rsidR="00CC564E" w:rsidRPr="00CC564E" w:rsidRDefault="00CC564E" w:rsidP="00CC564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32"/>
          <w:szCs w:val="32"/>
          <w:u w:val="single"/>
          <w:lang w:eastAsia="ru-RU"/>
        </w:rPr>
      </w:pPr>
    </w:p>
    <w:p w:rsidR="00CC564E" w:rsidRPr="00CC564E" w:rsidRDefault="00CC564E" w:rsidP="00B82CAB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ar-SA"/>
        </w:rPr>
      </w:pPr>
      <w:r w:rsidRPr="00CC564E">
        <w:rPr>
          <w:rFonts w:ascii="Arial" w:eastAsia="Times New Roman" w:hAnsi="Arial" w:cs="Arial"/>
          <w:b/>
          <w:sz w:val="32"/>
          <w:szCs w:val="24"/>
          <w:lang w:eastAsia="ar-SA"/>
        </w:rPr>
        <w:t>О внесении изменений в решение</w:t>
      </w:r>
      <w:r w:rsidR="00B82CAB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</w:t>
      </w:r>
      <w:r w:rsidRPr="00CC564E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Собрания депутатов 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>Быковского сельсовета</w:t>
      </w:r>
      <w:r w:rsidR="00B82CAB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</w:t>
      </w:r>
      <w:proofErr w:type="spellStart"/>
      <w:r w:rsidRPr="00CC564E">
        <w:rPr>
          <w:rFonts w:ascii="Arial" w:eastAsia="Times New Roman" w:hAnsi="Arial" w:cs="Arial"/>
          <w:b/>
          <w:sz w:val="32"/>
          <w:szCs w:val="24"/>
          <w:lang w:eastAsia="ar-SA"/>
        </w:rPr>
        <w:t>Горшечн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>ск</w:t>
      </w:r>
      <w:r w:rsidR="00ED4A2F">
        <w:rPr>
          <w:rFonts w:ascii="Arial" w:eastAsia="Times New Roman" w:hAnsi="Arial" w:cs="Arial"/>
          <w:b/>
          <w:sz w:val="32"/>
          <w:szCs w:val="24"/>
          <w:lang w:eastAsia="ar-SA"/>
        </w:rPr>
        <w:t>ого</w:t>
      </w:r>
      <w:proofErr w:type="spellEnd"/>
      <w:r w:rsidR="00ED4A2F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района курской области  от </w:t>
      </w:r>
      <w:r w:rsidR="00B82CAB">
        <w:rPr>
          <w:rFonts w:ascii="Arial" w:eastAsia="Times New Roman" w:hAnsi="Arial" w:cs="Arial"/>
          <w:b/>
          <w:sz w:val="32"/>
          <w:szCs w:val="24"/>
          <w:lang w:eastAsia="ar-SA"/>
        </w:rPr>
        <w:t>19.12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>.20</w:t>
      </w:r>
      <w:r w:rsidR="00B82CAB">
        <w:rPr>
          <w:rFonts w:ascii="Arial" w:eastAsia="Times New Roman" w:hAnsi="Arial" w:cs="Arial"/>
          <w:b/>
          <w:sz w:val="32"/>
          <w:szCs w:val="24"/>
          <w:lang w:eastAsia="ar-SA"/>
        </w:rPr>
        <w:t>22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г</w:t>
      </w:r>
      <w:r w:rsidR="00B82CAB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       </w:t>
      </w:r>
      <w:r w:rsidR="00ED4A2F">
        <w:rPr>
          <w:rFonts w:ascii="Arial" w:eastAsia="Times New Roman" w:hAnsi="Arial" w:cs="Arial"/>
          <w:b/>
          <w:sz w:val="32"/>
          <w:szCs w:val="24"/>
          <w:lang w:eastAsia="ar-SA"/>
        </w:rPr>
        <w:t>№</w:t>
      </w:r>
      <w:r w:rsidR="00B82CAB">
        <w:rPr>
          <w:rFonts w:ascii="Arial" w:eastAsia="Times New Roman" w:hAnsi="Arial" w:cs="Arial"/>
          <w:b/>
          <w:sz w:val="32"/>
          <w:szCs w:val="24"/>
          <w:lang w:eastAsia="ar-SA"/>
        </w:rPr>
        <w:t>48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 </w:t>
      </w:r>
      <w:r w:rsidRPr="00CC564E">
        <w:rPr>
          <w:rFonts w:ascii="Arial" w:eastAsia="Times New Roman" w:hAnsi="Arial" w:cs="Arial"/>
          <w:b/>
          <w:sz w:val="32"/>
          <w:szCs w:val="24"/>
          <w:lang w:eastAsia="ar-SA"/>
        </w:rPr>
        <w:t>«О</w:t>
      </w:r>
      <w:r w:rsidR="00B82CAB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б утверждении Положения о муниципальном контроле в сфере благоустройства на территории М.О. «Быковский сельсовет» </w:t>
      </w:r>
      <w:proofErr w:type="spellStart"/>
      <w:r w:rsidR="00B82CAB">
        <w:rPr>
          <w:rFonts w:ascii="Arial" w:eastAsia="Times New Roman" w:hAnsi="Arial" w:cs="Arial"/>
          <w:b/>
          <w:sz w:val="32"/>
          <w:szCs w:val="24"/>
          <w:lang w:eastAsia="ar-SA"/>
        </w:rPr>
        <w:t>Горшеченского</w:t>
      </w:r>
      <w:proofErr w:type="spellEnd"/>
      <w:r w:rsidR="00B82CAB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района Курской области</w:t>
      </w:r>
      <w:r w:rsidRPr="00CC564E">
        <w:rPr>
          <w:rFonts w:ascii="Arial" w:eastAsia="Times New Roman" w:hAnsi="Arial" w:cs="Arial"/>
          <w:b/>
          <w:sz w:val="32"/>
          <w:szCs w:val="24"/>
          <w:lang w:eastAsia="ar-SA"/>
        </w:rPr>
        <w:t>»</w:t>
      </w:r>
    </w:p>
    <w:p w:rsidR="00CC564E" w:rsidRPr="00CC564E" w:rsidRDefault="00CC564E" w:rsidP="00B82C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C564E" w:rsidRDefault="00CC564E" w:rsidP="004C1C56">
      <w:pPr>
        <w:suppressAutoHyphens/>
        <w:overflowPunct w:val="0"/>
        <w:autoSpaceDE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1C56" w:rsidRPr="00CC564E" w:rsidRDefault="004C1C56" w:rsidP="004C1C56">
      <w:pPr>
        <w:suppressAutoHyphens/>
        <w:overflowPunct w:val="0"/>
        <w:autoSpaceDE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Федеральным законом от 31.07.2020 г.№248_ФЗ «О государственном контроле (надзоре) и муниципальном контроле в Российской Федерации, Уставом  муниципального образования «Быковский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области», Собрание Быковского сельсовета  </w:t>
      </w:r>
    </w:p>
    <w:p w:rsidR="00CC564E" w:rsidRPr="00CC564E" w:rsidRDefault="00CC564E" w:rsidP="00CC564E">
      <w:pPr>
        <w:suppressAutoHyphens/>
        <w:overflowPunct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64E" w:rsidRPr="00CC564E" w:rsidRDefault="00CC564E" w:rsidP="00CC564E">
      <w:pPr>
        <w:suppressAutoHyphens/>
        <w:overflowPunct w:val="0"/>
        <w:autoSpaceDE w:val="0"/>
        <w:spacing w:after="0" w:line="240" w:lineRule="auto"/>
        <w:ind w:left="-3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РЕШИЛО:</w:t>
      </w:r>
    </w:p>
    <w:p w:rsidR="00CC564E" w:rsidRPr="00CC564E" w:rsidRDefault="00CC564E" w:rsidP="00CC564E">
      <w:pPr>
        <w:suppressAutoHyphens/>
        <w:overflowPunct w:val="0"/>
        <w:autoSpaceDE w:val="0"/>
        <w:spacing w:after="0" w:line="240" w:lineRule="auto"/>
        <w:ind w:left="-3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64E" w:rsidRPr="00CC564E" w:rsidRDefault="00CC564E" w:rsidP="00CC564E">
      <w:pPr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5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в решение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Быковского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  <w:r w:rsidR="00ED4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B82C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19.12.2022года №48 «Об утверждении Положения о муниципальном контроле в сфере бла</w:t>
      </w:r>
      <w:r w:rsidR="004C1C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гоустройства на территории М.О. «</w:t>
      </w:r>
      <w:r w:rsidR="00B82C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Быковский сельсовет» </w:t>
      </w:r>
      <w:proofErr w:type="spellStart"/>
      <w:r w:rsidR="00B82CAB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Горшеченского</w:t>
      </w:r>
      <w:proofErr w:type="spellEnd"/>
      <w:r w:rsidR="00B82C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области», </w:t>
      </w:r>
      <w:r w:rsidRPr="00CC5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следующие изменения:</w:t>
      </w:r>
    </w:p>
    <w:p w:rsidR="00CC564E" w:rsidRDefault="00B82CAB" w:rsidP="00CC564E">
      <w:pPr>
        <w:suppressAutoHyphens/>
        <w:overflowPunct w:val="0"/>
        <w:autoSpaceDE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B82CAB" w:rsidRDefault="004C1C56" w:rsidP="004C1C56">
      <w:pPr>
        <w:pStyle w:val="a3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Приложение №2 «Индикаторы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в сфере благоустройства на территории Быковского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 Курской области» изложить в новой  редакции, в соответствии с приложением к настоящему Решению.</w:t>
      </w:r>
    </w:p>
    <w:p w:rsidR="004C1C56" w:rsidRDefault="004C1C56" w:rsidP="004C1C56">
      <w:pPr>
        <w:suppressAutoHyphens/>
        <w:overflowPunct w:val="0"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</w:t>
      </w:r>
      <w:r w:rsidRPr="004C1C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Настоящее решение  вступает в силу со дня его официального опубликования.</w:t>
      </w:r>
    </w:p>
    <w:p w:rsidR="004C1C56" w:rsidRPr="004C1C56" w:rsidRDefault="004C1C56" w:rsidP="004C1C56">
      <w:pPr>
        <w:suppressAutoHyphens/>
        <w:overflowPunct w:val="0"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C1C56" w:rsidRPr="004C1C56" w:rsidRDefault="004C1C56" w:rsidP="004C1C5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3.Настоящее решение опубликовать в порядке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Установленном Уставом муниципального образования, а также на официальном сайте Быковского сельсовета в сети Интернет.</w:t>
      </w:r>
    </w:p>
    <w:p w:rsidR="00CC564E" w:rsidRPr="00CC564E" w:rsidRDefault="00CC564E" w:rsidP="004C1C5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C564E" w:rsidRPr="00CC564E" w:rsidRDefault="004C1C56" w:rsidP="00CC564E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64E" w:rsidRPr="00CC564E" w:rsidRDefault="00CC564E" w:rsidP="00CC564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Председатель Собрания депутатов </w:t>
      </w:r>
    </w:p>
    <w:p w:rsidR="00CC564E" w:rsidRPr="00CC564E" w:rsidRDefault="00CC564E" w:rsidP="00CC564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Быковского сельсовета</w:t>
      </w:r>
      <w:r w:rsidRP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В.М.Бочарова</w:t>
      </w:r>
      <w:proofErr w:type="spellEnd"/>
    </w:p>
    <w:p w:rsidR="00CC564E" w:rsidRPr="00CC564E" w:rsidRDefault="00CC564E" w:rsidP="00CC564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64E" w:rsidRDefault="00CC564E" w:rsidP="00CC564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Быковского сельсовета</w:t>
      </w:r>
    </w:p>
    <w:p w:rsidR="00CC564E" w:rsidRDefault="00CC564E" w:rsidP="00CC564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района</w:t>
      </w:r>
      <w:r w:rsidRP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</w:t>
      </w:r>
      <w:r w:rsidRP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О.С.Иноземцева</w:t>
      </w:r>
      <w:proofErr w:type="spellEnd"/>
      <w:r w:rsidRPr="00CC56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</w:p>
    <w:p w:rsidR="00C31BF5" w:rsidRDefault="00C31BF5" w:rsidP="00CC564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C56" w:rsidRDefault="004C1C56" w:rsidP="004C1C56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                                                            </w:t>
      </w:r>
      <w:r w:rsidRPr="004C1C56">
        <w:rPr>
          <w:rFonts w:ascii="Times New Roman" w:eastAsia="Times New Roman" w:hAnsi="Times New Roman" w:cs="Times New Roman"/>
          <w:sz w:val="24"/>
          <w:szCs w:val="28"/>
          <w:lang w:eastAsia="ar-SA"/>
        </w:rPr>
        <w:t>Приложение №2 к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Положению о муниципальном контроле в сфере благоустройства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:rsidR="004C1C56" w:rsidRDefault="004C1C56" w:rsidP="004C1C56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территории Быковского сельсовета</w:t>
      </w:r>
    </w:p>
    <w:p w:rsidR="00C31BF5" w:rsidRDefault="00C31BF5" w:rsidP="004C1C56">
      <w:pPr>
        <w:tabs>
          <w:tab w:val="left" w:pos="5535"/>
        </w:tabs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C1C56" w:rsidRDefault="004C1C56" w:rsidP="004C1C56">
      <w:pPr>
        <w:tabs>
          <w:tab w:val="left" w:pos="5535"/>
        </w:tabs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9F6B27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в сфере благоустройства на территории Быковского сельсовета </w:t>
      </w:r>
      <w:proofErr w:type="spellStart"/>
      <w:r w:rsidRPr="009F6B27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Горшеченского</w:t>
      </w:r>
      <w:proofErr w:type="spellEnd"/>
      <w:r w:rsidRPr="009F6B27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района  Курской области </w:t>
      </w:r>
    </w:p>
    <w:p w:rsidR="009F6B27" w:rsidRDefault="009F6B27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Индикаторами риска нарушения обязательных требований, используемых в качестве основания для проведения внеплановых контрольных мероприятий при осуществлении Быковского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района, являются:</w:t>
      </w:r>
    </w:p>
    <w:p w:rsidR="009F6B27" w:rsidRDefault="009F6B27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1.Выявление по результатам выездного обследования в зимний период:</w:t>
      </w:r>
    </w:p>
    <w:p w:rsidR="009F6B27" w:rsidRDefault="009F6B27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На площадках в парке, дорожках, скверах, бульварах снега, превышающего высоту 20 сантиметров и (или)  гололеда толщиной более 1 сантиметра;</w:t>
      </w:r>
    </w:p>
    <w:p w:rsidR="009F6B27" w:rsidRDefault="009F6B27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На детских площадках, садовых диванах, урнах, малых архитектурных формах, а также вокруг них снега, превышающего высоту 20 сантиметров и (или)   наледи толщиной более 1 сантиметра;</w:t>
      </w:r>
    </w:p>
    <w:p w:rsidR="009F6B27" w:rsidRDefault="009F6B27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На кровле зданий, строений, сооружений, крыш снега превышающего высоту 30 сантиметров, наледи толщиной более 1 сантиметра;</w:t>
      </w:r>
    </w:p>
    <w:p w:rsidR="009F6B27" w:rsidRDefault="009F6B27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На кровле зданий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строений, сооружений, крыш сосулек, превышающих  длину 15 сантиметров;</w:t>
      </w:r>
    </w:p>
    <w:p w:rsidR="009F6B27" w:rsidRDefault="009F6B27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На кровле зданий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строений сооружений , крыш наледи толщиной более 1 сантиметра.</w:t>
      </w:r>
    </w:p>
    <w:p w:rsidR="009F6B27" w:rsidRDefault="009F6B27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2.Выявление по результатам выездного обследования фактов сброса, складирования и (или)</w:t>
      </w:r>
      <w:r w:rsidR="00C31BF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временного хранения мусора, порубочных остатков деревьев, кустарников, а также и других остатков растительности общего пользования муниципального образования вне мест, специально отделенных для этого органами местного самоуправления в весенне-летний  период более 30 календарных дней.</w:t>
      </w:r>
    </w:p>
    <w:p w:rsidR="00C31BF5" w:rsidRDefault="00C31BF5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3.Выявление по результатам поведения контрольного  мероприятия  без взаимодействия с контролируемым лицом информации о несоответствии местоположения характерной точки границы со смещением на 0,5 метра и более, установленных и (или) перенесенных малых архитектурных форм и элементов внешнего благоустройства местоположению, установленному в разрешении и (или)  проекте местоположению, согласованным с местными органами архитектуры и градостроительства в случае, когда наличие таких разрешений и проектов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является обязательным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.</w:t>
      </w:r>
      <w:proofErr w:type="gramEnd"/>
    </w:p>
    <w:p w:rsidR="00C31BF5" w:rsidRDefault="00C31BF5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4.Выявление по результатам выездного обследования придомовой территории и на территориях общего пользования муниципального образования вне мест, специально отведенных для этого органами местного самоуправления, более 10 календарных дней фактов:</w:t>
      </w:r>
    </w:p>
    <w:p w:rsidR="00C31BF5" w:rsidRDefault="00C31BF5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Складирования и (или) временного хранения всех видов строительных материалов объемом 1 кубометр и более;</w:t>
      </w:r>
    </w:p>
    <w:p w:rsidR="00C31BF5" w:rsidRDefault="00C31BF5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Хаотичное размещение порубочных остатков деревьев, кустарников, а также  листвы и других остатков растительности объемом 1 кубометр и более.</w:t>
      </w:r>
    </w:p>
    <w:p w:rsidR="009F6B27" w:rsidRPr="009F6B27" w:rsidRDefault="009F6B27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sectPr w:rsidR="009F6B27" w:rsidRPr="009F6B27" w:rsidSect="00C31B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4543"/>
    <w:multiLevelType w:val="multilevel"/>
    <w:tmpl w:val="3030300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146" w:hanging="720"/>
      </w:pPr>
    </w:lvl>
    <w:lvl w:ilvl="2">
      <w:start w:val="1"/>
      <w:numFmt w:val="decimal"/>
      <w:isLgl/>
      <w:lvlText w:val="%1.%2.%3"/>
      <w:lvlJc w:val="left"/>
      <w:pPr>
        <w:ind w:left="1572" w:hanging="720"/>
      </w:pPr>
    </w:lvl>
    <w:lvl w:ilvl="3">
      <w:start w:val="1"/>
      <w:numFmt w:val="decimal"/>
      <w:isLgl/>
      <w:lvlText w:val="%1.%2.%3.%4"/>
      <w:lvlJc w:val="left"/>
      <w:pPr>
        <w:ind w:left="2358" w:hanging="1080"/>
      </w:pPr>
    </w:lvl>
    <w:lvl w:ilvl="4">
      <w:start w:val="1"/>
      <w:numFmt w:val="decimal"/>
      <w:isLgl/>
      <w:lvlText w:val="%1.%2.%3.%4.%5"/>
      <w:lvlJc w:val="left"/>
      <w:pPr>
        <w:ind w:left="3144" w:hanging="1440"/>
      </w:pPr>
    </w:lvl>
    <w:lvl w:ilvl="5">
      <w:start w:val="1"/>
      <w:numFmt w:val="decimal"/>
      <w:isLgl/>
      <w:lvlText w:val="%1.%2.%3.%4.%5.%6"/>
      <w:lvlJc w:val="left"/>
      <w:pPr>
        <w:ind w:left="3570" w:hanging="1440"/>
      </w:pPr>
    </w:lvl>
    <w:lvl w:ilvl="6">
      <w:start w:val="1"/>
      <w:numFmt w:val="decimal"/>
      <w:isLgl/>
      <w:lvlText w:val="%1.%2.%3.%4.%5.%6.%7"/>
      <w:lvlJc w:val="left"/>
      <w:pPr>
        <w:ind w:left="4356" w:hanging="1800"/>
      </w:p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</w:lvl>
  </w:abstractNum>
  <w:abstractNum w:abstractNumId="1">
    <w:nsid w:val="23274090"/>
    <w:multiLevelType w:val="hybridMultilevel"/>
    <w:tmpl w:val="CE366D52"/>
    <w:lvl w:ilvl="0" w:tplc="77E40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0A4592"/>
    <w:multiLevelType w:val="multilevel"/>
    <w:tmpl w:val="6F522B08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3144" w:hanging="144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5142" w:hanging="216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6A"/>
    <w:rsid w:val="001F487B"/>
    <w:rsid w:val="004C1C56"/>
    <w:rsid w:val="00973099"/>
    <w:rsid w:val="009F6B27"/>
    <w:rsid w:val="00A1426A"/>
    <w:rsid w:val="00B82CAB"/>
    <w:rsid w:val="00C31BF5"/>
    <w:rsid w:val="00CC564E"/>
    <w:rsid w:val="00E85125"/>
    <w:rsid w:val="00ED4A2F"/>
    <w:rsid w:val="00F0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2024-03-04T08:58:00Z</cp:lastPrinted>
  <dcterms:created xsi:type="dcterms:W3CDTF">2024-03-04T08:32:00Z</dcterms:created>
  <dcterms:modified xsi:type="dcterms:W3CDTF">2024-06-17T09:27:00Z</dcterms:modified>
</cp:coreProperties>
</file>