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LatoRegular" w:hAnsi="LatoRegular"/>
          <w:b w:val="0"/>
          <w:i w:val="0"/>
          <w:caps w:val="0"/>
          <w:color w:val="333333"/>
          <w:spacing w:val="0"/>
          <w:sz w:val="26"/>
          <w:highlight w:val="white"/>
        </w:rPr>
      </w:pPr>
    </w:p>
    <w:p w14:paraId="02000000">
      <w:pPr>
        <w:spacing w:after="150" w:before="0"/>
        <w:ind w:firstLine="0" w:left="0" w:right="0"/>
        <w:jc w:val="center"/>
        <w:rPr>
          <w:rFonts w:ascii="LatoRegular" w:hAnsi="LatoRegular"/>
          <w:b w:val="1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LatoRegular" w:hAnsi="LatoRegular"/>
          <w:b w:val="1"/>
          <w:i w:val="0"/>
          <w:caps w:val="0"/>
          <w:color w:val="333333"/>
          <w:spacing w:val="0"/>
          <w:sz w:val="26"/>
          <w:highlight w:val="white"/>
        </w:rPr>
        <w:t>Безопасность детей на воде целиком и полностью зависит от их родителей.</w:t>
      </w:r>
    </w:p>
    <w:p w14:paraId="03000000">
      <w:pPr>
        <w:spacing w:after="15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Царство Нептуна к человеку отнюдь не так приветливо, как может показаться на первый взгляд. Даже, несмотря на гладкую и относительно спокойную поверхность, дно водоёмов может быть неровным, илистым, в отдельных местах встречаются сильные течения и водовороты. Поэтому первое правило, которое обязательно соблюдать всем без исключения любителям активного отдыха на берегу, к примеру, реки или озера, звучит так: купаться можно только в отведённых для таких целей местах. Дети принимают водные процедуры только под присмотром взрослых, и мамы-папы (или бабушки-дедушки и др.) при этом неусыпно следят за ними.</w:t>
      </w:r>
    </w:p>
    <w:p w14:paraId="04000000">
      <w:pPr>
        <w:spacing w:after="15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Если взрослые находятся в нетрезвом виде, купаться категорически запрещено и самим родителям, и их детям. Потому что полный и неусыпный контроль в данной ситуации уже невозможен.</w:t>
      </w:r>
    </w:p>
    <w:p w14:paraId="05000000">
      <w:pPr>
        <w:spacing w:after="15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Для того чтобы избежать несчастных случаев на воде, родителям необходимо самим руководствоваться простыми правилами, и обязательно каждый раз перед походом на пляж озвучивать эти правила для младших членов семейства.</w:t>
      </w:r>
    </w:p>
    <w:p w14:paraId="06000000">
      <w:pPr>
        <w:spacing w:after="150" w:before="0"/>
        <w:ind w:firstLine="0" w:left="0" w:right="0"/>
        <w:jc w:val="both"/>
        <w:rPr>
          <w:rFonts w:ascii="XO Thames" w:hAnsi="XO Thames"/>
          <w:b w:val="1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1"/>
          <w:i w:val="0"/>
          <w:caps w:val="0"/>
          <w:color w:val="333333"/>
          <w:spacing w:val="0"/>
          <w:sz w:val="26"/>
          <w:highlight w:val="white"/>
        </w:rPr>
        <w:t>Основные правила:                                                               </w:t>
      </w:r>
    </w:p>
    <w:p w14:paraId="07000000">
      <w:pPr>
        <w:spacing w:after="15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1.     Нельзя заплывать за буйки, а если таковых не имеется – плавать далеко от берегов.</w:t>
      </w:r>
    </w:p>
    <w:p w14:paraId="08000000">
      <w:pPr>
        <w:spacing w:after="15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2.    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   Запрещено совершать прыжки в воду в местах, если это место незнакомо или глубина небольшая.</w:t>
      </w:r>
    </w:p>
    <w:p w14:paraId="09000000">
      <w:pPr>
        <w:spacing w:after="15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3.     Прыгать в воду можно только со специально оборудованных площадок.</w:t>
      </w:r>
    </w:p>
    <w:p w14:paraId="0A000000">
      <w:pPr>
        <w:spacing w:after="15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4.     Нельзя после долгого и интенсивного теплового воздействия с разбега прыгать в холодную воду, поскольку это чревато остановкой сердца или потерей сознания. Для предотвращения таких последствий следует ополоснуться до купания.</w:t>
      </w:r>
    </w:p>
    <w:p w14:paraId="0B000000">
      <w:pPr>
        <w:spacing w:after="15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5.    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   Нельзя купаться в водоёмах, на берегах которых находятся в большом количестве крупные камни или железобетонные плиты, со временем они обрастают мхом, и входить в воду или выходить из воды по ним бывает довольно сложно и небезопасно.</w:t>
      </w:r>
    </w:p>
    <w:p w14:paraId="0C000000">
      <w:pPr>
        <w:spacing w:after="15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6.     Специальные надувные круги и матрацы не предназначены для плавания на далёком расстоянии от берегов.</w:t>
      </w:r>
    </w:p>
    <w:p w14:paraId="0D000000">
      <w:pPr>
        <w:spacing w:after="15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7.     Ни в коем случае нельзя играть в игры, когда требуется захватывать или удерживать соперника в воде — это опасно для жизни.</w:t>
      </w:r>
    </w:p>
    <w:p w14:paraId="0E000000">
      <w:pPr>
        <w:spacing w:after="15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6"/>
          <w:highlight w:val="white"/>
        </w:rPr>
        <w:t>8.   Время нахождения в воде следует ограничивать в зависимости от температуры обеих стихий – воды и воздуха.</w:t>
      </w:r>
    </w:p>
    <w:sectPr>
      <w:pgSz w:h="16838" w:orient="portrait" w:w="11906"/>
      <w:pgMar w:bottom="1134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Strong"/>
    <w:basedOn w:val="Style_6"/>
    <w:link w:val="Style_12_ch"/>
    <w:rPr>
      <w:b w:val="1"/>
    </w:rPr>
  </w:style>
  <w:style w:styleId="Style_12_ch" w:type="character">
    <w:name w:val="Strong"/>
    <w:basedOn w:val="Style_6_ch"/>
    <w:link w:val="Style_12"/>
    <w:rPr>
      <w:b w:val="1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richfactdown-paragraph"/>
    <w:basedOn w:val="Style_1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richfactdown-paragraph"/>
    <w:basedOn w:val="Style_1_ch"/>
    <w:link w:val="Style_21"/>
    <w:rPr>
      <w:rFonts w:ascii="Times New Roman" w:hAnsi="Times New Roman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2025-06-05T07:56:41Z</dcterms:modified>
</cp:coreProperties>
</file>